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E7EE" w14:textId="6907D3E7" w:rsidR="00EE6D5D" w:rsidRDefault="00EE6D5D" w:rsidP="09E8E5C9">
      <w:bookmarkStart w:id="0" w:name="_Hlk149137966"/>
      <w:bookmarkEnd w:id="0"/>
    </w:p>
    <w:p w14:paraId="699F1E5F" w14:textId="0E5CD011" w:rsidR="004D1149" w:rsidRPr="004D1149" w:rsidRDefault="004D1149" w:rsidP="004D1149">
      <w:r>
        <w:rPr>
          <w:noProof/>
        </w:rPr>
        <w:drawing>
          <wp:inline distT="0" distB="0" distL="0" distR="0" wp14:anchorId="5A472050" wp14:editId="75AF922C">
            <wp:extent cx="2164080" cy="713105"/>
            <wp:effectExtent l="0" t="0" r="0" b="0"/>
            <wp:docPr id="1" name="Picture 1" descr="MNsure. Where you choose health cover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CFF80" w14:textId="314F8268" w:rsidR="004D1149" w:rsidRDefault="004B264C" w:rsidP="004D1149">
      <w:pPr>
        <w:pStyle w:val="Heading1"/>
      </w:pPr>
      <w:r>
        <w:t>Social Media Toolkit</w:t>
      </w:r>
    </w:p>
    <w:p w14:paraId="42C294F0" w14:textId="093A6ADA" w:rsidR="004D1149" w:rsidRDefault="00A34AC2" w:rsidP="004D1149">
      <w:pPr>
        <w:pStyle w:val="Subtitle"/>
      </w:pPr>
      <w:r>
        <w:t xml:space="preserve">Resources to </w:t>
      </w:r>
      <w:r w:rsidR="004B264C">
        <w:t>use during open enrollment, Nov</w:t>
      </w:r>
      <w:r w:rsidR="00714DC7">
        <w:t>.</w:t>
      </w:r>
      <w:r w:rsidR="004B264C">
        <w:t xml:space="preserve"> 1, 202</w:t>
      </w:r>
      <w:r w:rsidR="00AF6E2C">
        <w:t>3</w:t>
      </w:r>
      <w:r w:rsidR="004B264C">
        <w:t xml:space="preserve"> – Jan</w:t>
      </w:r>
      <w:r w:rsidR="00714DC7">
        <w:t>.</w:t>
      </w:r>
      <w:r w:rsidR="004B264C">
        <w:t xml:space="preserve"> 15, 202</w:t>
      </w:r>
      <w:r w:rsidR="00AF6E2C">
        <w:t>4</w:t>
      </w:r>
    </w:p>
    <w:p w14:paraId="6D11BAD1" w14:textId="3BDDA7E0" w:rsidR="00A665C5" w:rsidRDefault="00A665C5" w:rsidP="00637B35">
      <w:pPr>
        <w:pStyle w:val="Heading2"/>
      </w:pPr>
      <w:r>
        <w:t xml:space="preserve">Background </w:t>
      </w:r>
    </w:p>
    <w:p w14:paraId="31B012ED" w14:textId="72C3798B" w:rsidR="002D21C4" w:rsidRDefault="002D21C4" w:rsidP="00443170">
      <w:pPr>
        <w:pStyle w:val="BodyText"/>
      </w:pPr>
      <w:r>
        <w:t>MNsure is Minnesota’s official health insurance marketplace. We connect Minnesotans who need health insurance with quality, comprehensive and exclusive access to discounts that lower health insurance costs.</w:t>
      </w:r>
    </w:p>
    <w:p w14:paraId="3F2C400F" w14:textId="05AF875C" w:rsidR="00AF6E2C" w:rsidRDefault="00434350" w:rsidP="00443170">
      <w:pPr>
        <w:pStyle w:val="BodyText"/>
      </w:pPr>
      <w:r>
        <w:t xml:space="preserve">MNsure’s </w:t>
      </w:r>
      <w:r w:rsidR="00AF6E2C">
        <w:t xml:space="preserve">open enrollment period runs November 1, 2023 – January 15, 2024. </w:t>
      </w:r>
      <w:r w:rsidR="00226BC8">
        <w:t>Open enrollment is the</w:t>
      </w:r>
      <w:r w:rsidR="00A42103">
        <w:t xml:space="preserve"> annual opportunity when </w:t>
      </w:r>
      <w:r w:rsidR="00AF6E2C">
        <w:t>Minnesotans across the state can</w:t>
      </w:r>
      <w:r w:rsidR="00A24F0F">
        <w:t xml:space="preserve"> compare health insurance options, sign up for coverage, or change plans </w:t>
      </w:r>
      <w:r w:rsidR="00AF6E2C">
        <w:t xml:space="preserve">through MNsure </w:t>
      </w:r>
      <w:r w:rsidR="00A24F0F">
        <w:t xml:space="preserve">– </w:t>
      </w:r>
      <w:r w:rsidR="00AF6E2C">
        <w:t>without needing a qualifying life event.</w:t>
      </w:r>
    </w:p>
    <w:p w14:paraId="557B596C" w14:textId="77777777" w:rsidR="00BE2666" w:rsidRDefault="00BE2666" w:rsidP="00637B35">
      <w:pPr>
        <w:pStyle w:val="Heading2"/>
      </w:pPr>
      <w:r>
        <w:t xml:space="preserve">Why Use </w:t>
      </w:r>
      <w:proofErr w:type="gramStart"/>
      <w:r>
        <w:t>Social Media</w:t>
      </w:r>
      <w:proofErr w:type="gramEnd"/>
    </w:p>
    <w:p w14:paraId="77229397" w14:textId="7752DEA6" w:rsidR="00BE2666" w:rsidRDefault="00BD7605" w:rsidP="00BE2666">
      <w:pPr>
        <w:pStyle w:val="ListParagraph"/>
        <w:numPr>
          <w:ilvl w:val="0"/>
          <w:numId w:val="38"/>
        </w:numPr>
      </w:pPr>
      <w:r>
        <w:t xml:space="preserve">Social media is an important </w:t>
      </w:r>
      <w:r w:rsidR="003406DD">
        <w:t xml:space="preserve">tool for reaching </w:t>
      </w:r>
      <w:r w:rsidR="002D49FF">
        <w:t>Minnesotans</w:t>
      </w:r>
      <w:r w:rsidR="003406DD">
        <w:t xml:space="preserve">. </w:t>
      </w:r>
      <w:r w:rsidR="006C635D">
        <w:t>Ninety percent</w:t>
      </w:r>
      <w:r w:rsidR="00BD3BB8">
        <w:t xml:space="preserve"> of Americans use social media</w:t>
      </w:r>
      <w:r w:rsidR="003F56DF">
        <w:t xml:space="preserve">; </w:t>
      </w:r>
      <w:r w:rsidR="00217A19">
        <w:t xml:space="preserve">74% of adults in the US </w:t>
      </w:r>
      <w:r w:rsidR="00984391">
        <w:t>use</w:t>
      </w:r>
      <w:r w:rsidR="00217A19">
        <w:t xml:space="preserve"> Facebook</w:t>
      </w:r>
      <w:r w:rsidR="007F6404">
        <w:t>.</w:t>
      </w:r>
    </w:p>
    <w:p w14:paraId="1E0D1B6C" w14:textId="49166B49" w:rsidR="00BB5437" w:rsidRPr="00BE2666" w:rsidRDefault="00280E93" w:rsidP="09E8E5C9">
      <w:pPr>
        <w:pStyle w:val="ListParagraph"/>
        <w:numPr>
          <w:ilvl w:val="0"/>
          <w:numId w:val="38"/>
        </w:numPr>
      </w:pPr>
      <w:r>
        <w:t xml:space="preserve">When you </w:t>
      </w:r>
      <w:r w:rsidR="00D6520E">
        <w:t xml:space="preserve">regularly </w:t>
      </w:r>
      <w:r w:rsidR="00523934">
        <w:t xml:space="preserve">post </w:t>
      </w:r>
      <w:r w:rsidR="00905D86">
        <w:t>interesting, relevant, or timely</w:t>
      </w:r>
      <w:r w:rsidR="004956EA">
        <w:t xml:space="preserve"> messages</w:t>
      </w:r>
      <w:r w:rsidR="00D6520E">
        <w:t>,</w:t>
      </w:r>
      <w:r w:rsidR="00905D86">
        <w:t xml:space="preserve"> </w:t>
      </w:r>
      <w:r w:rsidR="00523934">
        <w:t xml:space="preserve">you have more </w:t>
      </w:r>
      <w:r w:rsidR="00972D1C" w:rsidRPr="00972D1C">
        <w:t xml:space="preserve">opportunities </w:t>
      </w:r>
      <w:r w:rsidR="00984391">
        <w:t xml:space="preserve">to grow your following </w:t>
      </w:r>
      <w:r w:rsidR="00523934">
        <w:t>and</w:t>
      </w:r>
      <w:r w:rsidR="00984391">
        <w:t xml:space="preserve"> increase </w:t>
      </w:r>
      <w:r w:rsidR="007F6404">
        <w:t>awareness of your organization</w:t>
      </w:r>
      <w:r w:rsidR="00FA6712">
        <w:t xml:space="preserve"> or business.</w:t>
      </w:r>
    </w:p>
    <w:p w14:paraId="62D89D48" w14:textId="652EF509" w:rsidR="00637B35" w:rsidRDefault="00637B35" w:rsidP="09E8E5C9">
      <w:pPr>
        <w:pStyle w:val="Heading2"/>
      </w:pPr>
      <w:r>
        <w:t>Key D</w:t>
      </w:r>
      <w:r w:rsidR="00E5700D">
        <w:t>eadlines</w:t>
      </w:r>
      <w:r w:rsidR="00962723">
        <w:t xml:space="preserve"> for Consumers</w:t>
      </w:r>
    </w:p>
    <w:p w14:paraId="340009C5" w14:textId="7B5327D2" w:rsidR="00AF6E2C" w:rsidRDefault="00962723" w:rsidP="00443170">
      <w:pPr>
        <w:pStyle w:val="BodyText"/>
      </w:pPr>
      <w:r>
        <w:t xml:space="preserve">The deadline to </w:t>
      </w:r>
      <w:r w:rsidR="002D21C4">
        <w:t xml:space="preserve">enroll </w:t>
      </w:r>
      <w:r>
        <w:t xml:space="preserve">for health insurance that starts on January 1 is </w:t>
      </w:r>
      <w:r w:rsidR="00AF6E2C" w:rsidRPr="09E8E5C9">
        <w:rPr>
          <w:b/>
          <w:bCs/>
        </w:rPr>
        <w:t>December 15, 2023</w:t>
      </w:r>
      <w:r>
        <w:t>.</w:t>
      </w:r>
    </w:p>
    <w:p w14:paraId="00839340" w14:textId="4B3E5FD4" w:rsidR="00AF6E2C" w:rsidRDefault="00962723" w:rsidP="00443170">
      <w:pPr>
        <w:pStyle w:val="BodyText"/>
      </w:pPr>
      <w:r>
        <w:t>If you e</w:t>
      </w:r>
      <w:r w:rsidR="00AF6E2C">
        <w:t>nroll between December 16, 2023</w:t>
      </w:r>
      <w:r w:rsidR="00196FAE">
        <w:t>,</w:t>
      </w:r>
      <w:r w:rsidR="00AF6E2C">
        <w:t xml:space="preserve"> and January 15, 2024</w:t>
      </w:r>
      <w:r w:rsidR="007E091F">
        <w:t xml:space="preserve">, your health insurance will </w:t>
      </w:r>
      <w:r w:rsidR="00AF6E2C">
        <w:t>start February 1, 2024</w:t>
      </w:r>
      <w:r w:rsidR="007E091F">
        <w:t>.</w:t>
      </w:r>
    </w:p>
    <w:p w14:paraId="0904F4A5" w14:textId="74D10BFB" w:rsidR="00782D16" w:rsidRDefault="00782D16" w:rsidP="00443170">
      <w:pPr>
        <w:pStyle w:val="BodyText"/>
      </w:pPr>
      <w:r>
        <w:t xml:space="preserve">MNsure encourages </w:t>
      </w:r>
      <w:r w:rsidR="002D21C4">
        <w:t>Minnesotans to sign up ahead of the December 15 deadline so they can have the peace of mind that comes with a full year of health insurance coverage.</w:t>
      </w:r>
    </w:p>
    <w:p w14:paraId="1EA64291" w14:textId="17A35167" w:rsidR="00F36E33" w:rsidRDefault="00F36E33" w:rsidP="09E8E5C9">
      <w:pPr>
        <w:pStyle w:val="Heading2"/>
      </w:pPr>
      <w:r>
        <w:t>Savings Available in 2024</w:t>
      </w:r>
    </w:p>
    <w:p w14:paraId="113FB3A7" w14:textId="0A171117" w:rsidR="00B60CFB" w:rsidRDefault="002B5DEF" w:rsidP="00443170">
      <w:pPr>
        <w:pStyle w:val="BodyText"/>
      </w:pPr>
      <w:r>
        <w:t>Federal legislation has</w:t>
      </w:r>
      <w:r w:rsidR="00AF6E2C">
        <w:t xml:space="preserve"> enhanced </w:t>
      </w:r>
      <w:r>
        <w:t xml:space="preserve">advanced premium </w:t>
      </w:r>
      <w:r w:rsidR="00AF6E2C">
        <w:t>tax credits</w:t>
      </w:r>
      <w:r>
        <w:t xml:space="preserve"> (APTC)</w:t>
      </w:r>
      <w:r w:rsidR="00AF6E2C">
        <w:t xml:space="preserve">, meaning larger tax credits are available and more Minnesotans are eligible for these savings. </w:t>
      </w:r>
      <w:r>
        <w:t>These</w:t>
      </w:r>
      <w:r w:rsidR="00D41F80">
        <w:t xml:space="preserve"> tax credits </w:t>
      </w:r>
      <w:r w:rsidR="00D41F80">
        <w:lastRenderedPageBreak/>
        <w:t>work like an instant discount to reduce the amount of monthly premiums</w:t>
      </w:r>
      <w:r w:rsidR="00B60CFB">
        <w:t xml:space="preserve"> for private health </w:t>
      </w:r>
      <w:r w:rsidR="00984B3E">
        <w:t>plans and are only available through MNsure</w:t>
      </w:r>
      <w:r w:rsidR="00D41F80">
        <w:t xml:space="preserve">. </w:t>
      </w:r>
    </w:p>
    <w:p w14:paraId="3193CA01" w14:textId="5BBAA891" w:rsidR="00AF6E2C" w:rsidRDefault="00D41F80" w:rsidP="00443170">
      <w:pPr>
        <w:pStyle w:val="BodyText"/>
      </w:pPr>
      <w:r>
        <w:t>MNsure estimates</w:t>
      </w:r>
      <w:r w:rsidR="0071421A">
        <w:t xml:space="preserve"> </w:t>
      </w:r>
      <w:r>
        <w:t xml:space="preserve">families </w:t>
      </w:r>
      <w:r w:rsidR="0071421A">
        <w:t xml:space="preserve">who are eligible for APTC </w:t>
      </w:r>
      <w:r w:rsidR="008C35ED">
        <w:t>will save</w:t>
      </w:r>
      <w:r w:rsidR="0071421A">
        <w:t xml:space="preserve"> $6,750</w:t>
      </w:r>
      <w:r w:rsidR="004A2B20">
        <w:t>/year</w:t>
      </w:r>
      <w:r w:rsidR="0045661A">
        <w:t>, on average, when they enroll in a 2024 health plan through MNsure.</w:t>
      </w:r>
      <w:r w:rsidR="008C35ED">
        <w:t xml:space="preserve"> </w:t>
      </w:r>
      <w:r w:rsidR="00B60CFB">
        <w:t xml:space="preserve">All </w:t>
      </w:r>
      <w:r w:rsidR="00AF6E2C">
        <w:t xml:space="preserve">Minnesotans can find a 2024 health plan with premiums that cost no more than 8.5% of their household income, also thanks to </w:t>
      </w:r>
      <w:r w:rsidR="008C35ED">
        <w:t>federal legislation</w:t>
      </w:r>
      <w:r w:rsidR="00AF6E2C">
        <w:t xml:space="preserve">. </w:t>
      </w:r>
    </w:p>
    <w:p w14:paraId="2DD1C5AC" w14:textId="2CABE123" w:rsidR="00A665C5" w:rsidRDefault="00A665C5" w:rsidP="00A665C5">
      <w:pPr>
        <w:pStyle w:val="Heading2"/>
      </w:pPr>
      <w:r>
        <w:t>Suggested Post Copy</w:t>
      </w:r>
      <w:r w:rsidR="00443170">
        <w:t xml:space="preserve"> &amp; Visuals</w:t>
      </w:r>
    </w:p>
    <w:p w14:paraId="2BD8C63B" w14:textId="4D3F617F" w:rsidR="002A7E33" w:rsidRDefault="002A7E33" w:rsidP="002A7E33">
      <w:pPr>
        <w:rPr>
          <w:i/>
          <w:iCs/>
        </w:rPr>
      </w:pPr>
      <w:bookmarkStart w:id="1" w:name="_Hlk117517116"/>
      <w:r w:rsidRPr="00F21855">
        <w:rPr>
          <w:i/>
          <w:iCs/>
        </w:rPr>
        <w:t>Included below are sample post</w:t>
      </w:r>
      <w:r>
        <w:rPr>
          <w:i/>
          <w:iCs/>
        </w:rPr>
        <w:t>s</w:t>
      </w:r>
      <w:r w:rsidRPr="00F21855">
        <w:rPr>
          <w:i/>
          <w:iCs/>
        </w:rPr>
        <w:t xml:space="preserve"> and graphics </w:t>
      </w:r>
      <w:r>
        <w:rPr>
          <w:i/>
          <w:iCs/>
        </w:rPr>
        <w:t xml:space="preserve">for your organization </w:t>
      </w:r>
      <w:r w:rsidRPr="00F21855">
        <w:rPr>
          <w:i/>
          <w:iCs/>
        </w:rPr>
        <w:t xml:space="preserve">to use during open enrollment. </w:t>
      </w:r>
      <w:r>
        <w:rPr>
          <w:i/>
          <w:iCs/>
        </w:rPr>
        <w:t>H</w:t>
      </w:r>
      <w:r w:rsidRPr="00F21855">
        <w:rPr>
          <w:i/>
          <w:iCs/>
        </w:rPr>
        <w:t>igh-resolution image</w:t>
      </w:r>
      <w:r>
        <w:rPr>
          <w:i/>
          <w:iCs/>
        </w:rPr>
        <w:t xml:space="preserve"> files are </w:t>
      </w:r>
      <w:r w:rsidR="00D1137E">
        <w:rPr>
          <w:i/>
          <w:iCs/>
        </w:rPr>
        <w:t xml:space="preserve">available for download on </w:t>
      </w:r>
      <w:r w:rsidR="009B0261">
        <w:rPr>
          <w:i/>
          <w:iCs/>
        </w:rPr>
        <w:t>Assis</w:t>
      </w:r>
      <w:r w:rsidR="00CE1F3A">
        <w:rPr>
          <w:i/>
          <w:iCs/>
        </w:rPr>
        <w:t xml:space="preserve">ter Central </w:t>
      </w:r>
      <w:r w:rsidR="000905ED">
        <w:rPr>
          <w:i/>
          <w:iCs/>
        </w:rPr>
        <w:t xml:space="preserve">under </w:t>
      </w:r>
      <w:r w:rsidR="00561633">
        <w:rPr>
          <w:i/>
          <w:iCs/>
        </w:rPr>
        <w:t xml:space="preserve">Press and </w:t>
      </w:r>
      <w:proofErr w:type="gramStart"/>
      <w:r w:rsidR="00561633">
        <w:rPr>
          <w:i/>
          <w:iCs/>
        </w:rPr>
        <w:t>Social Media</w:t>
      </w:r>
      <w:proofErr w:type="gramEnd"/>
      <w:r w:rsidR="00561633">
        <w:rPr>
          <w:i/>
          <w:iCs/>
        </w:rPr>
        <w:t>.</w:t>
      </w:r>
    </w:p>
    <w:bookmarkEnd w:id="1"/>
    <w:p w14:paraId="6EFE0078" w14:textId="77777777" w:rsidR="00371B2B" w:rsidRPr="00C23189" w:rsidRDefault="00371B2B" w:rsidP="00C23189">
      <w:pPr>
        <w:pStyle w:val="Heading3"/>
      </w:pPr>
      <w:r w:rsidRPr="00C23189">
        <w:t>1. On November 1 (first day of MNsure’s open enrollment)</w:t>
      </w:r>
    </w:p>
    <w:p w14:paraId="2164FD99" w14:textId="77777777" w:rsidR="00371B2B" w:rsidRDefault="00371B2B" w:rsidP="00371B2B">
      <w:r>
        <w:rPr>
          <w:noProof/>
        </w:rPr>
        <w:drawing>
          <wp:inline distT="0" distB="0" distL="0" distR="0" wp14:anchorId="4BD4A94B" wp14:editId="386F7558">
            <wp:extent cx="2971800" cy="1562100"/>
            <wp:effectExtent l="0" t="0" r="0" b="0"/>
            <wp:docPr id="783061152" name="Picture 783061152" descr="Aerial photo of a river in Minnesota. Text reads, &quot;Sign up for 2024 health insurance now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061152" name="Picture 2" descr="Aerial photo of a river in Minnesota. Text reads, &quot;Sign up for 2024 health insurance now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EE276" w14:textId="77777777" w:rsidR="00520E8A" w:rsidRDefault="00371B2B" w:rsidP="00520E8A">
      <w:r>
        <w:t>It’s time to get covered, Minnesota! @MNsure open enrollment for health insurance begins today. Sign up by December 15 to get the peace of mind that comes with a full year of coverage in 2024.</w:t>
      </w:r>
    </w:p>
    <w:p w14:paraId="79445C83" w14:textId="0AE717D9" w:rsidR="00A665C5" w:rsidRPr="00C23189" w:rsidRDefault="00371B2B" w:rsidP="00C23189">
      <w:pPr>
        <w:pStyle w:val="Heading3"/>
      </w:pPr>
      <w:r w:rsidRPr="00C23189">
        <w:t xml:space="preserve">2. </w:t>
      </w:r>
      <w:r w:rsidR="00227DBC" w:rsidRPr="00C23189">
        <w:t>General</w:t>
      </w:r>
      <w:r w:rsidRPr="00C23189">
        <w:t xml:space="preserve"> message</w:t>
      </w:r>
      <w:r w:rsidR="0039142A">
        <w:t>s</w:t>
      </w:r>
      <w:r w:rsidR="00456EB2" w:rsidRPr="00C23189">
        <w:t xml:space="preserve"> for all assisters</w:t>
      </w:r>
    </w:p>
    <w:p w14:paraId="1C5365D6" w14:textId="0AEBE145" w:rsidR="00443170" w:rsidRDefault="00B840B8" w:rsidP="008B7922">
      <w:r>
        <w:rPr>
          <w:noProof/>
        </w:rPr>
        <w:drawing>
          <wp:inline distT="0" distB="0" distL="0" distR="0" wp14:anchorId="7AEECDF0" wp14:editId="41AB6E68">
            <wp:extent cx="2971800" cy="1562100"/>
            <wp:effectExtent l="0" t="0" r="0" b="0"/>
            <wp:docPr id="1668976129" name="Picture 1668976129" descr="A stack of puzzle pieces. Text box reads, &quot;Puzzled by health insurance? We're here to help! MNsure's open enrollment runs November 1 - January 1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76129" name="Picture 15" descr="A stack of puzzle pieces. Text box reads, &quot;Puzzled by health insurance? We're here to help! MNsure's open enrollment runs November 1 - January 15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7C1E" w14:textId="18374B60" w:rsidR="008B7922" w:rsidRDefault="008B7922" w:rsidP="008B7922">
      <w:r>
        <w:t xml:space="preserve">Puzzled by health insurance? We’re here to guide you through the whole @MNsure process, saving you time and energy. </w:t>
      </w:r>
      <w:r w:rsidR="0051649D">
        <w:t>Schedule your free help session</w:t>
      </w:r>
      <w:r>
        <w:t xml:space="preserve"> today [WEBSITE/PHONE]</w:t>
      </w:r>
    </w:p>
    <w:p w14:paraId="5BF3B714" w14:textId="68CC4C62" w:rsidR="00E22F06" w:rsidRDefault="00D72184" w:rsidP="008B7922">
      <w:r>
        <w:rPr>
          <w:noProof/>
        </w:rPr>
        <w:lastRenderedPageBreak/>
        <w:drawing>
          <wp:inline distT="0" distB="0" distL="0" distR="0" wp14:anchorId="360EF18A" wp14:editId="2C8D4E78">
            <wp:extent cx="2971800" cy="1562100"/>
            <wp:effectExtent l="0" t="0" r="0" b="0"/>
            <wp:docPr id="2046601875" name="Picture 2046601875" descr="A row of blue &amp; green stick figures holding up insurance cards. Text reads, &quot;See how you can save on the cost of health insurance. Schedule a free help session with us today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01875" name="Picture 2046601875" descr="A row of blue &amp; green stick figures holding up insurance cards. Text reads, &quot;See how you can save on the cost of health insurance. Schedule a free help session with us today!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4BB2A" w14:textId="5DB49286" w:rsidR="00A37F50" w:rsidRDefault="00013B7C" w:rsidP="00A665C5">
      <w:r>
        <w:t xml:space="preserve">Don’t miss out on savings! </w:t>
      </w:r>
      <w:r w:rsidR="00CD12B0">
        <w:t xml:space="preserve">We </w:t>
      </w:r>
      <w:r w:rsidR="009A613D">
        <w:t xml:space="preserve">can help you apply and enroll in quality, </w:t>
      </w:r>
      <w:r w:rsidR="003A6A69">
        <w:t>comprehensive</w:t>
      </w:r>
      <w:r w:rsidR="009A613D">
        <w:t xml:space="preserve"> health insurance for 2024</w:t>
      </w:r>
      <w:r>
        <w:t xml:space="preserve"> </w:t>
      </w:r>
      <w:r w:rsidR="00574CC3">
        <w:t>through @MNsure – and make sure you receive all the financial help you qualify for. Contact us today: [WEBSITE/PHONE]</w:t>
      </w:r>
    </w:p>
    <w:p w14:paraId="053C199B" w14:textId="1FDE32E6" w:rsidR="00456EB2" w:rsidRPr="009D08A3" w:rsidRDefault="0039142A" w:rsidP="00456EB2">
      <w:pPr>
        <w:pStyle w:val="Heading3"/>
      </w:pPr>
      <w:r>
        <w:t>3</w:t>
      </w:r>
      <w:r w:rsidR="00456EB2">
        <w:t>. Message specific to b</w:t>
      </w:r>
      <w:r w:rsidR="00456EB2" w:rsidRPr="009D08A3">
        <w:t>rokers</w:t>
      </w:r>
    </w:p>
    <w:p w14:paraId="6DAF094D" w14:textId="77777777" w:rsidR="00456EB2" w:rsidRPr="00026F1F" w:rsidRDefault="00456EB2" w:rsidP="00456EB2">
      <w:r>
        <w:rPr>
          <w:noProof/>
        </w:rPr>
        <w:drawing>
          <wp:inline distT="0" distB="0" distL="0" distR="0" wp14:anchorId="1273F343" wp14:editId="05480C9D">
            <wp:extent cx="2971800" cy="1562100"/>
            <wp:effectExtent l="0" t="0" r="0" b="0"/>
            <wp:docPr id="3" name="Picture 3" descr="Illustration of two hands shaking. Text reads, &quot;Brokers are here to help! Schedule a free help session with us today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20165" name="Picture 17" descr="Illustration of two hands shaking. Text reads, &quot;Brokers are here to help! Schedule a free help session with us today!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BF70" w14:textId="77777777" w:rsidR="00456EB2" w:rsidRDefault="00456EB2" w:rsidP="00456EB2">
      <w:r>
        <w:t>Need help deciding which health insurance plan is right for your family? That’s where we come in. We can give personalized, free advice &amp; help you sign up through @MNsure. Contact us today: [WEBSITE/PHONE]</w:t>
      </w:r>
    </w:p>
    <w:p w14:paraId="7273EE05" w14:textId="41FE98AB" w:rsidR="00724458" w:rsidRDefault="00724458" w:rsidP="00456EB2">
      <w:r>
        <w:t>OR</w:t>
      </w:r>
    </w:p>
    <w:p w14:paraId="5CB35945" w14:textId="7980A7AB" w:rsidR="00724458" w:rsidRPr="006E23D5" w:rsidRDefault="00724458" w:rsidP="00724458">
      <w:r>
        <w:t>We’re here to help you get the quality, comprehensive health insurance you deserve. We can help with your @MNsure application so you can be sure your family is covered when the unexpected happens. Contact us at [LINK/PHONE]</w:t>
      </w:r>
    </w:p>
    <w:p w14:paraId="5AE6EEA8" w14:textId="5995006B" w:rsidR="00456EB2" w:rsidRDefault="0039142A" w:rsidP="00456EB2">
      <w:pPr>
        <w:pStyle w:val="Heading3"/>
      </w:pPr>
      <w:r>
        <w:t>4</w:t>
      </w:r>
      <w:r w:rsidR="00456EB2">
        <w:t>. Message specific to navigators</w:t>
      </w:r>
    </w:p>
    <w:p w14:paraId="685E9C0A" w14:textId="77777777" w:rsidR="00456EB2" w:rsidRDefault="00456EB2" w:rsidP="00456EB2">
      <w:r>
        <w:rPr>
          <w:noProof/>
        </w:rPr>
        <w:drawing>
          <wp:inline distT="0" distB="0" distL="0" distR="0" wp14:anchorId="38188A26" wp14:editId="2078A69A">
            <wp:extent cx="2971800" cy="1562100"/>
            <wp:effectExtent l="0" t="0" r="0" b="0"/>
            <wp:docPr id="4" name="Picture 4" descr="Cartoon storefront with MNsure logo in window. Text reads, &quot;Navigators help our communities access health insurance. Schedule a free help session with us toda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713249" name="Picture 1300713249" descr="Cartoon storefront with MNsure logo in window. Text reads, &quot;Navigators help our communities access health insurance. Schedule a free help session with us today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12E3" w14:textId="77777777" w:rsidR="00456EB2" w:rsidRDefault="00456EB2" w:rsidP="00456EB2">
      <w:r>
        <w:lastRenderedPageBreak/>
        <w:t>Every Minnesotan deserves quality, comprehensive health insurance. We’re here to help you sign up through @MNsure, the only place where you can get financial help to lower your costs. Meet with us today! [LINK/PHONE]</w:t>
      </w:r>
    </w:p>
    <w:p w14:paraId="42024D7B" w14:textId="77777777" w:rsidR="00456EB2" w:rsidRDefault="00456EB2" w:rsidP="00456EB2">
      <w:r>
        <w:t>OR</w:t>
      </w:r>
    </w:p>
    <w:p w14:paraId="6D63384E" w14:textId="325E45F9" w:rsidR="00456EB2" w:rsidRPr="006E23D5" w:rsidRDefault="00456EB2" w:rsidP="00456EB2">
      <w:r>
        <w:t xml:space="preserve">We’re here to help </w:t>
      </w:r>
      <w:r w:rsidR="008B1163">
        <w:t>you</w:t>
      </w:r>
      <w:r>
        <w:t xml:space="preserve"> get the quality, comprehensive health insurance you deserve. We can help with your </w:t>
      </w:r>
      <w:r w:rsidR="002D1FB3">
        <w:t>@</w:t>
      </w:r>
      <w:r>
        <w:t>MNsure application so you can be sure your family is covered when the unexpected happens. Contact us at [LINK/PHONE]</w:t>
      </w:r>
    </w:p>
    <w:p w14:paraId="765AFBB1" w14:textId="03FC94BB" w:rsidR="002623BD" w:rsidRDefault="00AE0BE3" w:rsidP="002623BD">
      <w:pPr>
        <w:pStyle w:val="Heading3"/>
      </w:pPr>
      <w:r>
        <w:t>5</w:t>
      </w:r>
      <w:r w:rsidR="002623BD">
        <w:t>. Leading up to Dec. 15 deadline (for coverage starting Jan. 1)</w:t>
      </w:r>
    </w:p>
    <w:p w14:paraId="2528DCCB" w14:textId="77777777" w:rsidR="002623BD" w:rsidRDefault="002623BD" w:rsidP="002623BD">
      <w:r>
        <w:rPr>
          <w:noProof/>
        </w:rPr>
        <w:drawing>
          <wp:inline distT="0" distB="0" distL="0" distR="0" wp14:anchorId="17E56091" wp14:editId="55B6569E">
            <wp:extent cx="2971800" cy="1562100"/>
            <wp:effectExtent l="0" t="0" r="0" b="0"/>
            <wp:docPr id="2" name="Picture 2" descr="Photo of a woman outside. Text box reads, &quot;Get covered &amp; see if you qualify for discounts on health insurance through MNsure. Sign up by Dec. 15 for a full year of coverage in 2024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74117" name="Picture 214474117" descr="Photo of a woman outside. Text box reads, &quot;Get covered &amp; see if you qualify for discounts on health insurance through MNsure. Sign up by Dec. 15 for a full year of coverage in 2024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E934A" w14:textId="7AF8F323" w:rsidR="002623BD" w:rsidRPr="00265D6E" w:rsidRDefault="0016442B" w:rsidP="002623BD">
      <w:r>
        <w:t xml:space="preserve">December 15 is the last day to </w:t>
      </w:r>
      <w:r w:rsidR="00F013E8">
        <w:t>sign up</w:t>
      </w:r>
      <w:r>
        <w:t xml:space="preserve"> </w:t>
      </w:r>
      <w:r w:rsidR="00F013E8">
        <w:t>through @MNsure for</w:t>
      </w:r>
      <w:r>
        <w:t xml:space="preserve"> health insurance that starts Jan. 1, 2024! </w:t>
      </w:r>
      <w:r w:rsidR="002623BD">
        <w:t>Need help? Give us a call! [WEBSITE/PHONE]</w:t>
      </w:r>
    </w:p>
    <w:p w14:paraId="29B7EE07" w14:textId="2641D1E7" w:rsidR="005B7EE5" w:rsidRDefault="00B119DA" w:rsidP="005B7EE5">
      <w:pPr>
        <w:pStyle w:val="Heading3"/>
      </w:pPr>
      <w:r>
        <w:t>6</w:t>
      </w:r>
      <w:r w:rsidR="005B7EE5">
        <w:t xml:space="preserve">. December 16, 2023 – January 15, </w:t>
      </w:r>
      <w:proofErr w:type="gramStart"/>
      <w:r w:rsidR="005B7EE5">
        <w:t>2024</w:t>
      </w:r>
      <w:proofErr w:type="gramEnd"/>
      <w:r w:rsidR="005B7EE5">
        <w:t xml:space="preserve"> message</w:t>
      </w:r>
      <w:r w:rsidR="009D08A3">
        <w:t>s</w:t>
      </w:r>
    </w:p>
    <w:p w14:paraId="4E07C19A" w14:textId="60E87390" w:rsidR="00D81C5D" w:rsidRDefault="00C139B3" w:rsidP="00A665C5">
      <w:r>
        <w:rPr>
          <w:noProof/>
        </w:rPr>
        <w:drawing>
          <wp:inline distT="0" distB="0" distL="0" distR="0" wp14:anchorId="63C517BD" wp14:editId="43A260FF">
            <wp:extent cx="2971800" cy="1562100"/>
            <wp:effectExtent l="0" t="0" r="0" b="0"/>
            <wp:docPr id="1361996959" name="Picture 1361996959" descr="Photo of the Lake Superior shoreline. Text reads, &quot;You can still get covered! Jan. 15 is the last day to sign up for a 2024 health pla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96959" name="Picture 1361996959" descr="Photo of the Lake Superior shoreline. Text reads, &quot;You can still get covered! Jan. 15 is the last day to sign up for a 2024 health plan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A6EA" w14:textId="329FE966" w:rsidR="00880821" w:rsidRDefault="00880821" w:rsidP="00A665C5">
      <w:r>
        <w:t xml:space="preserve">You can still get covered! We can help you sign up for quality, </w:t>
      </w:r>
      <w:r w:rsidR="00662F3C">
        <w:t xml:space="preserve">comprehensive </w:t>
      </w:r>
      <w:r>
        <w:t xml:space="preserve">health </w:t>
      </w:r>
      <w:r w:rsidR="0051649D">
        <w:t>insurance</w:t>
      </w:r>
      <w:r w:rsidR="00662F3C">
        <w:t xml:space="preserve"> and </w:t>
      </w:r>
      <w:r w:rsidR="005126CB">
        <w:t>see if you qualify for savings</w:t>
      </w:r>
      <w:r>
        <w:t xml:space="preserve">. @MNsure open enrollment </w:t>
      </w:r>
      <w:r w:rsidR="00B41E92">
        <w:t xml:space="preserve">runs </w:t>
      </w:r>
      <w:r>
        <w:t>thr</w:t>
      </w:r>
      <w:r w:rsidR="0012621B">
        <w:t>ough</w:t>
      </w:r>
      <w:r>
        <w:t xml:space="preserve"> </w:t>
      </w:r>
      <w:r w:rsidR="00B41E92">
        <w:t xml:space="preserve">Jan. </w:t>
      </w:r>
      <w:r>
        <w:t>15</w:t>
      </w:r>
      <w:r w:rsidR="00B41E92">
        <w:t>, 2024.</w:t>
      </w:r>
      <w:r w:rsidR="00B119DA">
        <w:t xml:space="preserve"> We’re here to help: [WEBSITE/PHONE]</w:t>
      </w:r>
    </w:p>
    <w:p w14:paraId="05C3879C" w14:textId="4868EB89" w:rsidR="00026F1F" w:rsidRDefault="000A7933" w:rsidP="00A665C5">
      <w:r>
        <w:rPr>
          <w:noProof/>
        </w:rPr>
        <w:lastRenderedPageBreak/>
        <w:drawing>
          <wp:inline distT="0" distB="0" distL="0" distR="0" wp14:anchorId="649133F3" wp14:editId="7F4282C4">
            <wp:extent cx="2971800" cy="1562100"/>
            <wp:effectExtent l="0" t="0" r="0" b="0"/>
            <wp:docPr id="1510904160" name="Picture 1510904160" descr="Woman using her laptop. Text reads, &quot;Don't miss your chance to get covered! Sign up by Jan. 15 for 2024 health insura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04160" name="Picture 1510904160" descr="Woman using her laptop. Text reads, &quot;Don't miss your chance to get covered! Sign up by Jan. 15 for 2024 health insurance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44B70" w14:textId="69823519" w:rsidR="00186444" w:rsidRPr="006E23D5" w:rsidRDefault="009407B6" w:rsidP="0029276F">
      <w:r w:rsidRPr="00EF52DF">
        <w:t xml:space="preserve">Don’t delay getting quality, affordable </w:t>
      </w:r>
      <w:r>
        <w:t>health insurance</w:t>
      </w:r>
      <w:r w:rsidRPr="00EF52DF">
        <w:t xml:space="preserve"> for your family</w:t>
      </w:r>
      <w:r>
        <w:t xml:space="preserve"> in 2024!</w:t>
      </w:r>
      <w:r w:rsidRPr="00EF52DF">
        <w:t xml:space="preserve"> The last day </w:t>
      </w:r>
      <w:r>
        <w:t>to sign up through</w:t>
      </w:r>
      <w:r w:rsidRPr="00EF52DF">
        <w:t xml:space="preserve"> </w:t>
      </w:r>
      <w:r>
        <w:t xml:space="preserve">@MNsure </w:t>
      </w:r>
      <w:r w:rsidRPr="00EF52DF">
        <w:t>is January 15</w:t>
      </w:r>
      <w:r>
        <w:t>, for coverage that starts on February 1.</w:t>
      </w:r>
      <w:r w:rsidR="00207C19">
        <w:t xml:space="preserve"> </w:t>
      </w:r>
      <w:r w:rsidR="00A504F3">
        <w:t>We’re here to help</w:t>
      </w:r>
      <w:r w:rsidR="00880821">
        <w:t>: [WEBSITE/PHONE]</w:t>
      </w:r>
    </w:p>
    <w:sectPr w:rsidR="00186444" w:rsidRPr="006E23D5" w:rsidSect="000D79DE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72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9A5C" w14:textId="77777777" w:rsidR="008D43F1" w:rsidRDefault="008D43F1" w:rsidP="004D1149">
      <w:pPr>
        <w:spacing w:after="0" w:line="240" w:lineRule="auto"/>
      </w:pPr>
      <w:r>
        <w:separator/>
      </w:r>
    </w:p>
  </w:endnote>
  <w:endnote w:type="continuationSeparator" w:id="0">
    <w:p w14:paraId="34FC6BD4" w14:textId="77777777" w:rsidR="008D43F1" w:rsidRDefault="008D43F1" w:rsidP="004D1149">
      <w:pPr>
        <w:spacing w:after="0" w:line="240" w:lineRule="auto"/>
      </w:pPr>
      <w:r>
        <w:continuationSeparator/>
      </w:r>
    </w:p>
  </w:endnote>
  <w:endnote w:type="continuationNotice" w:id="1">
    <w:p w14:paraId="634E1481" w14:textId="77777777" w:rsidR="008D43F1" w:rsidRDefault="008D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615880"/>
      <w:docPartObj>
        <w:docPartGallery w:val="Page Numbers (Top of Page)"/>
        <w:docPartUnique/>
      </w:docPartObj>
    </w:sdtPr>
    <w:sdtEndPr/>
    <w:sdtContent>
      <w:p w14:paraId="571392AB" w14:textId="6FF172ED" w:rsidR="00033FA3" w:rsidRPr="00033FA3" w:rsidRDefault="00DA00CD" w:rsidP="00E95CF2">
        <w:pPr>
          <w:pStyle w:val="Footer"/>
          <w:tabs>
            <w:tab w:val="clear" w:pos="9360"/>
            <w:tab w:val="right" w:pos="9450"/>
          </w:tabs>
        </w:pPr>
        <w:r>
          <w:t>October 202</w:t>
        </w:r>
        <w:r w:rsidR="00AF6E2C">
          <w:t>3</w:t>
        </w:r>
        <w:r w:rsidR="00033FA3" w:rsidRPr="00593B93">
          <w:tab/>
          <w:t xml:space="preserve"> </w:t>
        </w:r>
        <w:r w:rsidR="001F71EA">
          <w:t xml:space="preserve">Page </w:t>
        </w:r>
        <w:r w:rsidR="001F71EA">
          <w:rPr>
            <w:b/>
          </w:rPr>
          <w:fldChar w:fldCharType="begin"/>
        </w:r>
        <w:r w:rsidR="001F71EA">
          <w:rPr>
            <w:b/>
          </w:rPr>
          <w:instrText xml:space="preserve"> PAGE  \* Arabic  \* MERGEFORMAT </w:instrText>
        </w:r>
        <w:r w:rsidR="001F71EA">
          <w:rPr>
            <w:b/>
          </w:rPr>
          <w:fldChar w:fldCharType="separate"/>
        </w:r>
        <w:r w:rsidR="00112B79">
          <w:rPr>
            <w:b/>
            <w:noProof/>
          </w:rPr>
          <w:t>2</w:t>
        </w:r>
        <w:r w:rsidR="001F71EA">
          <w:rPr>
            <w:b/>
          </w:rPr>
          <w:fldChar w:fldCharType="end"/>
        </w:r>
        <w:r w:rsidR="001F71EA">
          <w:t xml:space="preserve"> of </w:t>
        </w:r>
        <w:r w:rsidR="001F71EA">
          <w:rPr>
            <w:b/>
          </w:rPr>
          <w:fldChar w:fldCharType="begin"/>
        </w:r>
        <w:r w:rsidR="001F71EA">
          <w:rPr>
            <w:b/>
          </w:rPr>
          <w:instrText xml:space="preserve"> NUMPAGES  \* Arabic  \* MERGEFORMAT </w:instrText>
        </w:r>
        <w:r w:rsidR="001F71EA">
          <w:rPr>
            <w:b/>
          </w:rPr>
          <w:fldChar w:fldCharType="separate"/>
        </w:r>
        <w:r w:rsidR="00112B79">
          <w:rPr>
            <w:b/>
            <w:noProof/>
          </w:rPr>
          <w:t>2</w:t>
        </w:r>
        <w:r w:rsidR="001F71EA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EBDB" w14:textId="54B977A2" w:rsidR="00C771E1" w:rsidRDefault="004B264C" w:rsidP="00C771E1">
    <w:pPr>
      <w:pStyle w:val="Footer"/>
      <w:tabs>
        <w:tab w:val="clear" w:pos="9360"/>
        <w:tab w:val="right" w:pos="9450"/>
      </w:tabs>
    </w:pPr>
    <w:r>
      <w:t>October 202</w:t>
    </w:r>
    <w:r w:rsidR="00AF6E2C">
      <w:t>3</w:t>
    </w:r>
    <w:r w:rsidR="00C771E1" w:rsidRPr="00593B93">
      <w:tab/>
    </w:r>
    <w:r w:rsidR="00C771E1">
      <w:tab/>
    </w:r>
    <w:r w:rsidR="00C771E1" w:rsidRPr="00593B93">
      <w:t xml:space="preserve"> </w:t>
    </w:r>
    <w:r w:rsidR="00C771E1">
      <w:t xml:space="preserve">Page </w:t>
    </w:r>
    <w:r w:rsidR="00C771E1">
      <w:rPr>
        <w:b/>
      </w:rPr>
      <w:fldChar w:fldCharType="begin"/>
    </w:r>
    <w:r w:rsidR="00C771E1">
      <w:rPr>
        <w:b/>
      </w:rPr>
      <w:instrText xml:space="preserve"> PAGE  \* Arabic  \* MERGEFORMAT </w:instrText>
    </w:r>
    <w:r w:rsidR="00C771E1">
      <w:rPr>
        <w:b/>
      </w:rPr>
      <w:fldChar w:fldCharType="separate"/>
    </w:r>
    <w:r w:rsidR="00112B79">
      <w:rPr>
        <w:b/>
        <w:noProof/>
      </w:rPr>
      <w:t>1</w:t>
    </w:r>
    <w:r w:rsidR="00C771E1">
      <w:rPr>
        <w:b/>
      </w:rPr>
      <w:fldChar w:fldCharType="end"/>
    </w:r>
    <w:r w:rsidR="00C771E1">
      <w:t xml:space="preserve"> of </w:t>
    </w:r>
    <w:r w:rsidR="00C771E1">
      <w:rPr>
        <w:b/>
      </w:rPr>
      <w:fldChar w:fldCharType="begin"/>
    </w:r>
    <w:r w:rsidR="00C771E1">
      <w:rPr>
        <w:b/>
      </w:rPr>
      <w:instrText xml:space="preserve"> NUMPAGES  \* Arabic  \* MERGEFORMAT </w:instrText>
    </w:r>
    <w:r w:rsidR="00C771E1">
      <w:rPr>
        <w:b/>
      </w:rPr>
      <w:fldChar w:fldCharType="separate"/>
    </w:r>
    <w:r w:rsidR="00112B79">
      <w:rPr>
        <w:b/>
        <w:noProof/>
      </w:rPr>
      <w:t>2</w:t>
    </w:r>
    <w:r w:rsidR="00C771E1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EAB6" w14:textId="77777777" w:rsidR="008D43F1" w:rsidRDefault="008D43F1" w:rsidP="004D1149">
      <w:pPr>
        <w:spacing w:after="0" w:line="240" w:lineRule="auto"/>
      </w:pPr>
      <w:r>
        <w:separator/>
      </w:r>
    </w:p>
  </w:footnote>
  <w:footnote w:type="continuationSeparator" w:id="0">
    <w:p w14:paraId="5C57CD1E" w14:textId="77777777" w:rsidR="008D43F1" w:rsidRDefault="008D43F1" w:rsidP="004D1149">
      <w:pPr>
        <w:spacing w:after="0" w:line="240" w:lineRule="auto"/>
      </w:pPr>
      <w:r>
        <w:continuationSeparator/>
      </w:r>
    </w:p>
  </w:footnote>
  <w:footnote w:type="continuationNotice" w:id="1">
    <w:p w14:paraId="4E21BF8A" w14:textId="77777777" w:rsidR="008D43F1" w:rsidRDefault="008D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4EF2" w14:textId="5A8EE5F3" w:rsidR="00304AE3" w:rsidRDefault="09E8E5C9" w:rsidP="00EC1254">
    <w:pPr>
      <w:pStyle w:val="Header"/>
      <w:spacing w:after="480"/>
    </w:pPr>
    <w:r>
      <w:t xml:space="preserve">MNsure </w:t>
    </w:r>
    <w:r w:rsidR="00D00548">
      <w:t xml:space="preserve">Open Enrollment </w:t>
    </w:r>
    <w:r>
      <w:t>Social Media Toolkit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2B42" w14:textId="3D1C8B6A" w:rsidR="565B75C7" w:rsidRDefault="565B75C7" w:rsidP="565B7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9EE9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A797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8CF52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DCE3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A48A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8859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D845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25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0D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83EC5"/>
    <w:multiLevelType w:val="hybridMultilevel"/>
    <w:tmpl w:val="7732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73060"/>
    <w:multiLevelType w:val="hybridMultilevel"/>
    <w:tmpl w:val="FFF0456E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0801E0"/>
    <w:multiLevelType w:val="hybridMultilevel"/>
    <w:tmpl w:val="2FE6E21E"/>
    <w:lvl w:ilvl="0" w:tplc="9EF6C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97891"/>
    <w:multiLevelType w:val="hybridMultilevel"/>
    <w:tmpl w:val="8D72C0E6"/>
    <w:lvl w:ilvl="0" w:tplc="C2885CE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2CD6F6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98CD6A">
      <w:start w:val="1"/>
      <w:numFmt w:val="bullet"/>
      <w:pStyle w:val="List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F49354">
      <w:start w:val="1"/>
      <w:numFmt w:val="bullet"/>
      <w:pStyle w:val="ListBullet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E8118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2075F4"/>
    <w:multiLevelType w:val="hybridMultilevel"/>
    <w:tmpl w:val="A100E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E5E96"/>
    <w:multiLevelType w:val="hybridMultilevel"/>
    <w:tmpl w:val="E0C8D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37053D"/>
    <w:multiLevelType w:val="hybridMultilevel"/>
    <w:tmpl w:val="5204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C6912"/>
    <w:multiLevelType w:val="hybridMultilevel"/>
    <w:tmpl w:val="6482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41011"/>
    <w:multiLevelType w:val="hybridMultilevel"/>
    <w:tmpl w:val="CB761B98"/>
    <w:lvl w:ilvl="0" w:tplc="1246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F0ADC"/>
    <w:multiLevelType w:val="hybridMultilevel"/>
    <w:tmpl w:val="784A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1153F"/>
    <w:multiLevelType w:val="hybridMultilevel"/>
    <w:tmpl w:val="02A8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63EBB"/>
    <w:multiLevelType w:val="hybridMultilevel"/>
    <w:tmpl w:val="8AE2A95E"/>
    <w:lvl w:ilvl="0" w:tplc="69D8EB6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504939"/>
    <w:multiLevelType w:val="hybridMultilevel"/>
    <w:tmpl w:val="9C944B7C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DF7A64"/>
    <w:multiLevelType w:val="hybridMultilevel"/>
    <w:tmpl w:val="9C3A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47169"/>
    <w:multiLevelType w:val="hybridMultilevel"/>
    <w:tmpl w:val="040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13D64"/>
    <w:multiLevelType w:val="hybridMultilevel"/>
    <w:tmpl w:val="E930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A0173"/>
    <w:multiLevelType w:val="hybridMultilevel"/>
    <w:tmpl w:val="8938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C06E1"/>
    <w:multiLevelType w:val="hybridMultilevel"/>
    <w:tmpl w:val="2820D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7B0319"/>
    <w:multiLevelType w:val="hybridMultilevel"/>
    <w:tmpl w:val="CB8EB374"/>
    <w:lvl w:ilvl="0" w:tplc="03AC2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65EB2"/>
    <w:multiLevelType w:val="hybridMultilevel"/>
    <w:tmpl w:val="3BD0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F4BBE"/>
    <w:multiLevelType w:val="hybridMultilevel"/>
    <w:tmpl w:val="D88277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9297F"/>
    <w:multiLevelType w:val="hybridMultilevel"/>
    <w:tmpl w:val="70002DCA"/>
    <w:lvl w:ilvl="0" w:tplc="9EF6C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4862D4"/>
    <w:multiLevelType w:val="hybridMultilevel"/>
    <w:tmpl w:val="3218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94E26"/>
    <w:multiLevelType w:val="hybridMultilevel"/>
    <w:tmpl w:val="7B828DE2"/>
    <w:lvl w:ilvl="0" w:tplc="E69A3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68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BE98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9ABE92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  <w:w w:val="100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7660EE"/>
    <w:multiLevelType w:val="hybridMultilevel"/>
    <w:tmpl w:val="FD369CA0"/>
    <w:lvl w:ilvl="0" w:tplc="2160CB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5" w15:restartNumberingAfterBreak="0">
    <w:nsid w:val="714F3B4F"/>
    <w:multiLevelType w:val="hybridMultilevel"/>
    <w:tmpl w:val="2FF2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666D5"/>
    <w:multiLevelType w:val="hybridMultilevel"/>
    <w:tmpl w:val="8BDAC8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7B69E3"/>
    <w:multiLevelType w:val="hybridMultilevel"/>
    <w:tmpl w:val="D7E64676"/>
    <w:lvl w:ilvl="0" w:tplc="12466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33291">
    <w:abstractNumId w:val="14"/>
  </w:num>
  <w:num w:numId="2" w16cid:durableId="82485">
    <w:abstractNumId w:val="10"/>
  </w:num>
  <w:num w:numId="3" w16cid:durableId="314723160">
    <w:abstractNumId w:val="13"/>
  </w:num>
  <w:num w:numId="4" w16cid:durableId="293946509">
    <w:abstractNumId w:val="15"/>
  </w:num>
  <w:num w:numId="5" w16cid:durableId="748038110">
    <w:abstractNumId w:val="9"/>
  </w:num>
  <w:num w:numId="6" w16cid:durableId="1075784868">
    <w:abstractNumId w:val="7"/>
  </w:num>
  <w:num w:numId="7" w16cid:durableId="1496258565">
    <w:abstractNumId w:val="6"/>
  </w:num>
  <w:num w:numId="8" w16cid:durableId="719018889">
    <w:abstractNumId w:val="5"/>
  </w:num>
  <w:num w:numId="9" w16cid:durableId="1694453313">
    <w:abstractNumId w:val="4"/>
  </w:num>
  <w:num w:numId="10" w16cid:durableId="874348153">
    <w:abstractNumId w:val="8"/>
  </w:num>
  <w:num w:numId="11" w16cid:durableId="823276879">
    <w:abstractNumId w:val="3"/>
  </w:num>
  <w:num w:numId="12" w16cid:durableId="399526444">
    <w:abstractNumId w:val="2"/>
  </w:num>
  <w:num w:numId="13" w16cid:durableId="1098793558">
    <w:abstractNumId w:val="1"/>
  </w:num>
  <w:num w:numId="14" w16cid:durableId="671879199">
    <w:abstractNumId w:val="0"/>
  </w:num>
  <w:num w:numId="15" w16cid:durableId="1078213484">
    <w:abstractNumId w:val="34"/>
  </w:num>
  <w:num w:numId="16" w16cid:durableId="1725907126">
    <w:abstractNumId w:val="20"/>
  </w:num>
  <w:num w:numId="17" w16cid:durableId="518815399">
    <w:abstractNumId w:val="36"/>
  </w:num>
  <w:num w:numId="18" w16cid:durableId="2049599457">
    <w:abstractNumId w:val="16"/>
  </w:num>
  <w:num w:numId="19" w16cid:durableId="127668970">
    <w:abstractNumId w:val="29"/>
  </w:num>
  <w:num w:numId="20" w16cid:durableId="1669207702">
    <w:abstractNumId w:val="33"/>
  </w:num>
  <w:num w:numId="21" w16cid:durableId="1001544954">
    <w:abstractNumId w:val="26"/>
  </w:num>
  <w:num w:numId="22" w16cid:durableId="1502741364">
    <w:abstractNumId w:val="24"/>
  </w:num>
  <w:num w:numId="23" w16cid:durableId="1890919739">
    <w:abstractNumId w:val="23"/>
  </w:num>
  <w:num w:numId="24" w16cid:durableId="41295191">
    <w:abstractNumId w:val="27"/>
  </w:num>
  <w:num w:numId="25" w16cid:durableId="1586915133">
    <w:abstractNumId w:val="35"/>
  </w:num>
  <w:num w:numId="26" w16cid:durableId="407113365">
    <w:abstractNumId w:val="22"/>
  </w:num>
  <w:num w:numId="27" w16cid:durableId="1070615260">
    <w:abstractNumId w:val="11"/>
  </w:num>
  <w:num w:numId="28" w16cid:durableId="503058542">
    <w:abstractNumId w:val="31"/>
  </w:num>
  <w:num w:numId="29" w16cid:durableId="614948814">
    <w:abstractNumId w:val="21"/>
  </w:num>
  <w:num w:numId="30" w16cid:durableId="1086264738">
    <w:abstractNumId w:val="12"/>
  </w:num>
  <w:num w:numId="31" w16cid:durableId="802699112">
    <w:abstractNumId w:val="19"/>
  </w:num>
  <w:num w:numId="32" w16cid:durableId="1876656029">
    <w:abstractNumId w:val="25"/>
  </w:num>
  <w:num w:numId="33" w16cid:durableId="1194264834">
    <w:abstractNumId w:val="28"/>
  </w:num>
  <w:num w:numId="34" w16cid:durableId="2125273397">
    <w:abstractNumId w:val="32"/>
  </w:num>
  <w:num w:numId="35" w16cid:durableId="471144000">
    <w:abstractNumId w:val="17"/>
  </w:num>
  <w:num w:numId="36" w16cid:durableId="1695380991">
    <w:abstractNumId w:val="30"/>
  </w:num>
  <w:num w:numId="37" w16cid:durableId="89475841">
    <w:abstractNumId w:val="18"/>
  </w:num>
  <w:num w:numId="38" w16cid:durableId="36467336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4C"/>
    <w:rsid w:val="000020AA"/>
    <w:rsid w:val="0000644F"/>
    <w:rsid w:val="00013B7C"/>
    <w:rsid w:val="00022160"/>
    <w:rsid w:val="00024D7C"/>
    <w:rsid w:val="00026F1F"/>
    <w:rsid w:val="000312F2"/>
    <w:rsid w:val="00033FA3"/>
    <w:rsid w:val="00046854"/>
    <w:rsid w:val="000527E0"/>
    <w:rsid w:val="00067C94"/>
    <w:rsid w:val="00067D5F"/>
    <w:rsid w:val="00080563"/>
    <w:rsid w:val="000905ED"/>
    <w:rsid w:val="0009612D"/>
    <w:rsid w:val="0009705E"/>
    <w:rsid w:val="000A5372"/>
    <w:rsid w:val="000A7933"/>
    <w:rsid w:val="000C0E54"/>
    <w:rsid w:val="000C65FA"/>
    <w:rsid w:val="000D1EC6"/>
    <w:rsid w:val="000D296A"/>
    <w:rsid w:val="000D79DE"/>
    <w:rsid w:val="000F285E"/>
    <w:rsid w:val="000F7881"/>
    <w:rsid w:val="00112B79"/>
    <w:rsid w:val="0012621B"/>
    <w:rsid w:val="00133363"/>
    <w:rsid w:val="00141ED7"/>
    <w:rsid w:val="00142EE0"/>
    <w:rsid w:val="00143FF5"/>
    <w:rsid w:val="00150348"/>
    <w:rsid w:val="00161D1E"/>
    <w:rsid w:val="00161F82"/>
    <w:rsid w:val="0016442B"/>
    <w:rsid w:val="00171F62"/>
    <w:rsid w:val="001860D7"/>
    <w:rsid w:val="00186444"/>
    <w:rsid w:val="00196FAE"/>
    <w:rsid w:val="001A6CFA"/>
    <w:rsid w:val="001C6196"/>
    <w:rsid w:val="001D4808"/>
    <w:rsid w:val="001E092E"/>
    <w:rsid w:val="001E5081"/>
    <w:rsid w:val="001F71EA"/>
    <w:rsid w:val="00207C19"/>
    <w:rsid w:val="00217A19"/>
    <w:rsid w:val="00226BC8"/>
    <w:rsid w:val="00227DBC"/>
    <w:rsid w:val="0023133E"/>
    <w:rsid w:val="00234EC7"/>
    <w:rsid w:val="00244206"/>
    <w:rsid w:val="00244A6D"/>
    <w:rsid w:val="00255CE3"/>
    <w:rsid w:val="002623BD"/>
    <w:rsid w:val="002652A2"/>
    <w:rsid w:val="00265D6E"/>
    <w:rsid w:val="002726F3"/>
    <w:rsid w:val="0027503D"/>
    <w:rsid w:val="00280E93"/>
    <w:rsid w:val="0029183B"/>
    <w:rsid w:val="0029276F"/>
    <w:rsid w:val="002A1C11"/>
    <w:rsid w:val="002A58A3"/>
    <w:rsid w:val="002A66C8"/>
    <w:rsid w:val="002A7E33"/>
    <w:rsid w:val="002B2B45"/>
    <w:rsid w:val="002B5DEF"/>
    <w:rsid w:val="002C293F"/>
    <w:rsid w:val="002D1FB3"/>
    <w:rsid w:val="002D21C4"/>
    <w:rsid w:val="002D49FF"/>
    <w:rsid w:val="002F38CF"/>
    <w:rsid w:val="002F5235"/>
    <w:rsid w:val="00303EDE"/>
    <w:rsid w:val="00304AE3"/>
    <w:rsid w:val="00305D38"/>
    <w:rsid w:val="00314195"/>
    <w:rsid w:val="003369EE"/>
    <w:rsid w:val="0033786B"/>
    <w:rsid w:val="003406DD"/>
    <w:rsid w:val="00344705"/>
    <w:rsid w:val="00365B2A"/>
    <w:rsid w:val="00371B2B"/>
    <w:rsid w:val="00374752"/>
    <w:rsid w:val="003776B6"/>
    <w:rsid w:val="0039142A"/>
    <w:rsid w:val="003A5DA2"/>
    <w:rsid w:val="003A6A69"/>
    <w:rsid w:val="003B159A"/>
    <w:rsid w:val="003C2AF7"/>
    <w:rsid w:val="003C7A70"/>
    <w:rsid w:val="003D1224"/>
    <w:rsid w:val="003F05ED"/>
    <w:rsid w:val="003F3339"/>
    <w:rsid w:val="003F56DF"/>
    <w:rsid w:val="00402274"/>
    <w:rsid w:val="00413DDC"/>
    <w:rsid w:val="00426FA4"/>
    <w:rsid w:val="00434350"/>
    <w:rsid w:val="00435D51"/>
    <w:rsid w:val="00443170"/>
    <w:rsid w:val="00447440"/>
    <w:rsid w:val="004500D0"/>
    <w:rsid w:val="00451769"/>
    <w:rsid w:val="00452BB6"/>
    <w:rsid w:val="0045661A"/>
    <w:rsid w:val="00456EB2"/>
    <w:rsid w:val="00462CE3"/>
    <w:rsid w:val="004762A4"/>
    <w:rsid w:val="00480E27"/>
    <w:rsid w:val="00483CCA"/>
    <w:rsid w:val="00484CEB"/>
    <w:rsid w:val="00486CF1"/>
    <w:rsid w:val="004956EA"/>
    <w:rsid w:val="00495A82"/>
    <w:rsid w:val="004A2B20"/>
    <w:rsid w:val="004B264C"/>
    <w:rsid w:val="004B5509"/>
    <w:rsid w:val="004B7382"/>
    <w:rsid w:val="004D1149"/>
    <w:rsid w:val="004F2DCF"/>
    <w:rsid w:val="00503C92"/>
    <w:rsid w:val="00506DE7"/>
    <w:rsid w:val="00510FE5"/>
    <w:rsid w:val="005126CB"/>
    <w:rsid w:val="00513C32"/>
    <w:rsid w:val="0051401E"/>
    <w:rsid w:val="0051649D"/>
    <w:rsid w:val="00520E8A"/>
    <w:rsid w:val="00523934"/>
    <w:rsid w:val="00535632"/>
    <w:rsid w:val="00535869"/>
    <w:rsid w:val="005374EF"/>
    <w:rsid w:val="00546894"/>
    <w:rsid w:val="005607FB"/>
    <w:rsid w:val="00561633"/>
    <w:rsid w:val="00574CC3"/>
    <w:rsid w:val="00582A11"/>
    <w:rsid w:val="00583E19"/>
    <w:rsid w:val="00593B93"/>
    <w:rsid w:val="005B66D7"/>
    <w:rsid w:val="005B7EE5"/>
    <w:rsid w:val="005D17B1"/>
    <w:rsid w:val="005D360B"/>
    <w:rsid w:val="005D3C6A"/>
    <w:rsid w:val="005E0AAD"/>
    <w:rsid w:val="005E14B9"/>
    <w:rsid w:val="005F0040"/>
    <w:rsid w:val="005F54BD"/>
    <w:rsid w:val="005F7C42"/>
    <w:rsid w:val="006043E0"/>
    <w:rsid w:val="0060537C"/>
    <w:rsid w:val="00607FEA"/>
    <w:rsid w:val="00613DF8"/>
    <w:rsid w:val="00615418"/>
    <w:rsid w:val="00616047"/>
    <w:rsid w:val="006214C0"/>
    <w:rsid w:val="00621B96"/>
    <w:rsid w:val="00625516"/>
    <w:rsid w:val="0063558B"/>
    <w:rsid w:val="006374C2"/>
    <w:rsid w:val="00637B35"/>
    <w:rsid w:val="006425E9"/>
    <w:rsid w:val="00662F3C"/>
    <w:rsid w:val="006774CE"/>
    <w:rsid w:val="00680377"/>
    <w:rsid w:val="00687365"/>
    <w:rsid w:val="006A1186"/>
    <w:rsid w:val="006A32C5"/>
    <w:rsid w:val="006A5616"/>
    <w:rsid w:val="006B22B0"/>
    <w:rsid w:val="006C2254"/>
    <w:rsid w:val="006C278E"/>
    <w:rsid w:val="006C501A"/>
    <w:rsid w:val="006C635D"/>
    <w:rsid w:val="006C794F"/>
    <w:rsid w:val="006D5939"/>
    <w:rsid w:val="006E23D5"/>
    <w:rsid w:val="006F39DE"/>
    <w:rsid w:val="007014B9"/>
    <w:rsid w:val="00701EC0"/>
    <w:rsid w:val="0071421A"/>
    <w:rsid w:val="00714DC7"/>
    <w:rsid w:val="00714F41"/>
    <w:rsid w:val="00716054"/>
    <w:rsid w:val="007221A4"/>
    <w:rsid w:val="007240B8"/>
    <w:rsid w:val="00724458"/>
    <w:rsid w:val="00736296"/>
    <w:rsid w:val="0073711C"/>
    <w:rsid w:val="00746CD5"/>
    <w:rsid w:val="00757DD9"/>
    <w:rsid w:val="00765AE9"/>
    <w:rsid w:val="00767775"/>
    <w:rsid w:val="00774457"/>
    <w:rsid w:val="00774DC7"/>
    <w:rsid w:val="00782D16"/>
    <w:rsid w:val="00784835"/>
    <w:rsid w:val="00797281"/>
    <w:rsid w:val="007B14EC"/>
    <w:rsid w:val="007B197E"/>
    <w:rsid w:val="007B67D4"/>
    <w:rsid w:val="007E091F"/>
    <w:rsid w:val="007E0F61"/>
    <w:rsid w:val="007F6404"/>
    <w:rsid w:val="008030FA"/>
    <w:rsid w:val="008134F7"/>
    <w:rsid w:val="008221EF"/>
    <w:rsid w:val="00835BBC"/>
    <w:rsid w:val="00837D72"/>
    <w:rsid w:val="00860EBF"/>
    <w:rsid w:val="00866CFF"/>
    <w:rsid w:val="00870B31"/>
    <w:rsid w:val="0088016E"/>
    <w:rsid w:val="00880821"/>
    <w:rsid w:val="00880C58"/>
    <w:rsid w:val="00887C43"/>
    <w:rsid w:val="008B1163"/>
    <w:rsid w:val="008B6094"/>
    <w:rsid w:val="008B7922"/>
    <w:rsid w:val="008C2436"/>
    <w:rsid w:val="008C35ED"/>
    <w:rsid w:val="008D0A3D"/>
    <w:rsid w:val="008D43F1"/>
    <w:rsid w:val="008D590F"/>
    <w:rsid w:val="008D7E98"/>
    <w:rsid w:val="008E2FB0"/>
    <w:rsid w:val="008E379E"/>
    <w:rsid w:val="008E7B16"/>
    <w:rsid w:val="00905D86"/>
    <w:rsid w:val="00907031"/>
    <w:rsid w:val="009075AB"/>
    <w:rsid w:val="00916BE3"/>
    <w:rsid w:val="00916ED9"/>
    <w:rsid w:val="0092132B"/>
    <w:rsid w:val="00936EE5"/>
    <w:rsid w:val="009407B6"/>
    <w:rsid w:val="00951FF2"/>
    <w:rsid w:val="00962723"/>
    <w:rsid w:val="009640E9"/>
    <w:rsid w:val="0096513C"/>
    <w:rsid w:val="0096721E"/>
    <w:rsid w:val="00972D1C"/>
    <w:rsid w:val="009739C5"/>
    <w:rsid w:val="00984391"/>
    <w:rsid w:val="00984B3E"/>
    <w:rsid w:val="009878E8"/>
    <w:rsid w:val="009A613D"/>
    <w:rsid w:val="009B0261"/>
    <w:rsid w:val="009B060E"/>
    <w:rsid w:val="009B0DCA"/>
    <w:rsid w:val="009C5893"/>
    <w:rsid w:val="009D08A3"/>
    <w:rsid w:val="009D0DB4"/>
    <w:rsid w:val="009D7724"/>
    <w:rsid w:val="009E4715"/>
    <w:rsid w:val="009E5910"/>
    <w:rsid w:val="009F0B6E"/>
    <w:rsid w:val="009F19FA"/>
    <w:rsid w:val="009F5B0A"/>
    <w:rsid w:val="00A03117"/>
    <w:rsid w:val="00A06F1E"/>
    <w:rsid w:val="00A10647"/>
    <w:rsid w:val="00A14A74"/>
    <w:rsid w:val="00A155F5"/>
    <w:rsid w:val="00A16814"/>
    <w:rsid w:val="00A24C01"/>
    <w:rsid w:val="00A24F0F"/>
    <w:rsid w:val="00A31FD0"/>
    <w:rsid w:val="00A32C05"/>
    <w:rsid w:val="00A34AC2"/>
    <w:rsid w:val="00A37F50"/>
    <w:rsid w:val="00A42103"/>
    <w:rsid w:val="00A504F3"/>
    <w:rsid w:val="00A602A1"/>
    <w:rsid w:val="00A665C5"/>
    <w:rsid w:val="00A6703C"/>
    <w:rsid w:val="00A8048C"/>
    <w:rsid w:val="00A80703"/>
    <w:rsid w:val="00A83577"/>
    <w:rsid w:val="00AA02CF"/>
    <w:rsid w:val="00AA3529"/>
    <w:rsid w:val="00AA3F6C"/>
    <w:rsid w:val="00AA5381"/>
    <w:rsid w:val="00AA5715"/>
    <w:rsid w:val="00AB204F"/>
    <w:rsid w:val="00AB562C"/>
    <w:rsid w:val="00AD73D4"/>
    <w:rsid w:val="00AE08BE"/>
    <w:rsid w:val="00AE0BE3"/>
    <w:rsid w:val="00AF6E2C"/>
    <w:rsid w:val="00B04F42"/>
    <w:rsid w:val="00B119DA"/>
    <w:rsid w:val="00B14D81"/>
    <w:rsid w:val="00B2344E"/>
    <w:rsid w:val="00B26863"/>
    <w:rsid w:val="00B306DF"/>
    <w:rsid w:val="00B34119"/>
    <w:rsid w:val="00B36FED"/>
    <w:rsid w:val="00B41E92"/>
    <w:rsid w:val="00B5125A"/>
    <w:rsid w:val="00B51EEC"/>
    <w:rsid w:val="00B60CFB"/>
    <w:rsid w:val="00B76D20"/>
    <w:rsid w:val="00B840B8"/>
    <w:rsid w:val="00B84113"/>
    <w:rsid w:val="00B9350C"/>
    <w:rsid w:val="00BB5437"/>
    <w:rsid w:val="00BB5FA3"/>
    <w:rsid w:val="00BB6A52"/>
    <w:rsid w:val="00BC6117"/>
    <w:rsid w:val="00BD3BB8"/>
    <w:rsid w:val="00BD42E6"/>
    <w:rsid w:val="00BD7605"/>
    <w:rsid w:val="00BE2666"/>
    <w:rsid w:val="00BE27D4"/>
    <w:rsid w:val="00BE3A72"/>
    <w:rsid w:val="00BF5520"/>
    <w:rsid w:val="00C139B3"/>
    <w:rsid w:val="00C153F2"/>
    <w:rsid w:val="00C15C30"/>
    <w:rsid w:val="00C23189"/>
    <w:rsid w:val="00C322A3"/>
    <w:rsid w:val="00C36EA0"/>
    <w:rsid w:val="00C511BD"/>
    <w:rsid w:val="00C55DDA"/>
    <w:rsid w:val="00C64323"/>
    <w:rsid w:val="00C6640F"/>
    <w:rsid w:val="00C744FD"/>
    <w:rsid w:val="00C7678F"/>
    <w:rsid w:val="00C771E1"/>
    <w:rsid w:val="00C850A2"/>
    <w:rsid w:val="00CD12B0"/>
    <w:rsid w:val="00CE1F3A"/>
    <w:rsid w:val="00CE2B0B"/>
    <w:rsid w:val="00CF3CF1"/>
    <w:rsid w:val="00D00548"/>
    <w:rsid w:val="00D06269"/>
    <w:rsid w:val="00D1137E"/>
    <w:rsid w:val="00D13F85"/>
    <w:rsid w:val="00D2416A"/>
    <w:rsid w:val="00D2623F"/>
    <w:rsid w:val="00D26C82"/>
    <w:rsid w:val="00D41F80"/>
    <w:rsid w:val="00D42C88"/>
    <w:rsid w:val="00D42DF6"/>
    <w:rsid w:val="00D57A4F"/>
    <w:rsid w:val="00D613CA"/>
    <w:rsid w:val="00D624E9"/>
    <w:rsid w:val="00D6520E"/>
    <w:rsid w:val="00D72184"/>
    <w:rsid w:val="00D81C5D"/>
    <w:rsid w:val="00D9058B"/>
    <w:rsid w:val="00D9331C"/>
    <w:rsid w:val="00D965F6"/>
    <w:rsid w:val="00D97224"/>
    <w:rsid w:val="00D97ADD"/>
    <w:rsid w:val="00DA00CD"/>
    <w:rsid w:val="00DB6CA5"/>
    <w:rsid w:val="00DC2EE2"/>
    <w:rsid w:val="00DC7A7C"/>
    <w:rsid w:val="00DD3B95"/>
    <w:rsid w:val="00DE53E9"/>
    <w:rsid w:val="00DE5FAB"/>
    <w:rsid w:val="00E0184A"/>
    <w:rsid w:val="00E139C6"/>
    <w:rsid w:val="00E22F06"/>
    <w:rsid w:val="00E27CAB"/>
    <w:rsid w:val="00E321F3"/>
    <w:rsid w:val="00E3454F"/>
    <w:rsid w:val="00E37F37"/>
    <w:rsid w:val="00E448CD"/>
    <w:rsid w:val="00E46119"/>
    <w:rsid w:val="00E46265"/>
    <w:rsid w:val="00E47103"/>
    <w:rsid w:val="00E5700D"/>
    <w:rsid w:val="00E57A6C"/>
    <w:rsid w:val="00E620C9"/>
    <w:rsid w:val="00E70DF9"/>
    <w:rsid w:val="00E95CF2"/>
    <w:rsid w:val="00EA4AC8"/>
    <w:rsid w:val="00EB2B99"/>
    <w:rsid w:val="00EC1254"/>
    <w:rsid w:val="00EC31F0"/>
    <w:rsid w:val="00EC3ACF"/>
    <w:rsid w:val="00EC531C"/>
    <w:rsid w:val="00EC6147"/>
    <w:rsid w:val="00ED3E25"/>
    <w:rsid w:val="00EE3EEF"/>
    <w:rsid w:val="00EE4D7B"/>
    <w:rsid w:val="00EE52FB"/>
    <w:rsid w:val="00EE6D5D"/>
    <w:rsid w:val="00EF311C"/>
    <w:rsid w:val="00EF52DF"/>
    <w:rsid w:val="00F013E8"/>
    <w:rsid w:val="00F0227C"/>
    <w:rsid w:val="00F03572"/>
    <w:rsid w:val="00F154F8"/>
    <w:rsid w:val="00F2715E"/>
    <w:rsid w:val="00F32954"/>
    <w:rsid w:val="00F35E62"/>
    <w:rsid w:val="00F35EB5"/>
    <w:rsid w:val="00F36E33"/>
    <w:rsid w:val="00F4113F"/>
    <w:rsid w:val="00F42EB3"/>
    <w:rsid w:val="00F44193"/>
    <w:rsid w:val="00F466FA"/>
    <w:rsid w:val="00F50291"/>
    <w:rsid w:val="00F865F8"/>
    <w:rsid w:val="00F86DB7"/>
    <w:rsid w:val="00FA1373"/>
    <w:rsid w:val="00FA4C1D"/>
    <w:rsid w:val="00FA6712"/>
    <w:rsid w:val="00FA727D"/>
    <w:rsid w:val="00FC10A5"/>
    <w:rsid w:val="00FD5FDD"/>
    <w:rsid w:val="00FD7388"/>
    <w:rsid w:val="00FE1BFB"/>
    <w:rsid w:val="00FE35AD"/>
    <w:rsid w:val="00FF68BF"/>
    <w:rsid w:val="06451212"/>
    <w:rsid w:val="084D1568"/>
    <w:rsid w:val="09E8E5C9"/>
    <w:rsid w:val="41B72F77"/>
    <w:rsid w:val="565B75C7"/>
    <w:rsid w:val="69D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F04F6"/>
  <w15:docId w15:val="{60D36A6B-3D71-4FB4-877A-6B242B3E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5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/>
    <w:lsdException w:name="List Number" w:uiPriority="1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/>
    <w:lsdException w:name="List Bullet 3" w:semiHidden="1" w:uiPriority="8" w:unhideWhenUsed="1"/>
    <w:lsdException w:name="List Bullet 4" w:semiHidden="1" w:uiPriority="8" w:unhideWhenUsed="1"/>
    <w:lsdException w:name="List Bullet 5" w:uiPriority="13"/>
    <w:lsdException w:name="List Number 2" w:uiPriority="20"/>
    <w:lsdException w:name="List Number 3" w:uiPriority="21"/>
    <w:lsdException w:name="List Number 4" w:uiPriority="22"/>
    <w:lsdException w:name="List Number 5" w:uiPriority="23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7" w:unhideWhenUsed="1" w:qFormat="1"/>
    <w:lsdException w:name="Body Text Indent" w:semiHidden="1" w:unhideWhenUsed="1"/>
    <w:lsdException w:name="List Continue" w:semiHidden="1" w:uiPriority="11" w:unhideWhenUsed="1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221EF"/>
    <w:pPr>
      <w:spacing w:line="271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09612D"/>
    <w:pPr>
      <w:keepNext/>
      <w:keepLines/>
      <w:pBdr>
        <w:bottom w:val="single" w:sz="4" w:space="1" w:color="019292" w:themeColor="accent1"/>
      </w:pBdr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19292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09612D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09612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</w:rPr>
  </w:style>
  <w:style w:type="paragraph" w:styleId="Heading4">
    <w:name w:val="heading 4"/>
    <w:basedOn w:val="Normal"/>
    <w:next w:val="Normal"/>
    <w:link w:val="Heading4Char"/>
    <w:uiPriority w:val="5"/>
    <w:qFormat/>
    <w:rsid w:val="0009612D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09612D"/>
    <w:pPr>
      <w:tabs>
        <w:tab w:val="center" w:pos="4680"/>
        <w:tab w:val="right" w:pos="9360"/>
      </w:tabs>
      <w:spacing w:after="240" w:line="240" w:lineRule="auto"/>
      <w:jc w:val="right"/>
    </w:pPr>
    <w:rPr>
      <w:color w:val="4A4A4A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9612D"/>
    <w:rPr>
      <w:color w:val="4A4A4A" w:themeColor="text2"/>
      <w:sz w:val="18"/>
    </w:rPr>
  </w:style>
  <w:style w:type="paragraph" w:styleId="Footer">
    <w:name w:val="footer"/>
    <w:basedOn w:val="Normal"/>
    <w:link w:val="FooterChar"/>
    <w:uiPriority w:val="99"/>
    <w:qFormat/>
    <w:rsid w:val="0009612D"/>
    <w:pPr>
      <w:tabs>
        <w:tab w:val="center" w:pos="4680"/>
        <w:tab w:val="right" w:pos="9360"/>
      </w:tabs>
      <w:spacing w:after="0" w:line="240" w:lineRule="auto"/>
    </w:pPr>
    <w:rPr>
      <w:color w:val="4A4A4A" w:themeColor="text2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9612D"/>
    <w:rPr>
      <w:color w:val="4A4A4A" w:themeColor="text2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09612D"/>
    <w:rPr>
      <w:rFonts w:asciiTheme="majorHAnsi" w:eastAsiaTheme="majorEastAsia" w:hAnsiTheme="majorHAnsi" w:cstheme="majorBidi"/>
      <w:b/>
      <w:bCs/>
      <w:color w:val="019292" w:themeColor="accent1"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5"/>
    <w:qFormat/>
    <w:rsid w:val="00462CE3"/>
    <w:pPr>
      <w:numPr>
        <w:ilvl w:val="1"/>
      </w:numPr>
    </w:pPr>
    <w:rPr>
      <w:rFonts w:asciiTheme="majorHAnsi" w:eastAsiaTheme="majorEastAsia" w:hAnsiTheme="majorHAnsi" w:cstheme="majorBidi"/>
      <w:i/>
      <w:iCs/>
      <w:color w:val="22222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AA5715"/>
    <w:rPr>
      <w:rFonts w:asciiTheme="majorHAnsi" w:eastAsiaTheme="majorEastAsia" w:hAnsiTheme="majorHAnsi" w:cstheme="majorBidi"/>
      <w:i/>
      <w:iCs/>
      <w:color w:val="222222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8"/>
    <w:semiHidden/>
    <w:qFormat/>
    <w:rsid w:val="00C15C30"/>
    <w:pPr>
      <w:numPr>
        <w:numId w:val="2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3"/>
    <w:rsid w:val="0009612D"/>
    <w:rPr>
      <w:rFonts w:asciiTheme="majorHAnsi" w:eastAsiaTheme="majorEastAsia" w:hAnsiTheme="majorHAnsi" w:cstheme="majorBidi"/>
      <w:b/>
      <w:bCs/>
      <w:color w:val="262626" w:themeColor="text1" w:themeTint="D9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09612D"/>
    <w:rPr>
      <w:rFonts w:asciiTheme="majorHAnsi" w:eastAsiaTheme="majorEastAsia" w:hAnsiTheme="majorHAnsi" w:cstheme="majorBidi"/>
      <w:b/>
      <w:bCs/>
      <w:color w:val="262626" w:themeColor="text1" w:themeTint="D9"/>
      <w:sz w:val="26"/>
    </w:rPr>
  </w:style>
  <w:style w:type="character" w:customStyle="1" w:styleId="Heading4Char">
    <w:name w:val="Heading 4 Char"/>
    <w:basedOn w:val="DefaultParagraphFont"/>
    <w:link w:val="Heading4"/>
    <w:uiPriority w:val="5"/>
    <w:rsid w:val="0009612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Quote">
    <w:name w:val="Quote"/>
    <w:basedOn w:val="Normal"/>
    <w:next w:val="Normal"/>
    <w:link w:val="QuoteChar"/>
    <w:uiPriority w:val="29"/>
    <w:rsid w:val="003369EE"/>
    <w:pPr>
      <w:ind w:lef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69EE"/>
    <w:rPr>
      <w:i/>
      <w:iCs/>
      <w:color w:val="000000" w:themeColor="text1"/>
    </w:rPr>
  </w:style>
  <w:style w:type="table" w:customStyle="1" w:styleId="MNsureYellowBandedTable">
    <w:name w:val="MNsure Yellow Banded Table"/>
    <w:basedOn w:val="TableNormal"/>
    <w:uiPriority w:val="99"/>
    <w:rsid w:val="002C293F"/>
    <w:pPr>
      <w:spacing w:before="-1" w:after="-1" w:line="240" w:lineRule="auto"/>
    </w:pPr>
    <w:rPr>
      <w:rFonts w:eastAsiaTheme="minorHAnsi" w:cs="Arial"/>
      <w:color w:val="000000" w:themeColor="text1"/>
      <w:sz w:val="20"/>
      <w:szCs w:val="20"/>
    </w:rPr>
    <w:tblPr>
      <w:tblStyleRowBandSize w:val="1"/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auto"/>
        <w:sz w:val="22"/>
      </w:rPr>
      <w:tblPr/>
      <w:tcPr>
        <w:shd w:val="clear" w:color="auto" w:fill="EEB212" w:themeFill="accent6"/>
        <w:vAlign w:val="center"/>
      </w:tcPr>
    </w:tblStylePr>
    <w:tblStylePr w:type="band1Horz">
      <w:rPr>
        <w:rFonts w:asciiTheme="minorHAnsi" w:hAnsiTheme="minorHAnsi"/>
        <w:color w:val="000000" w:themeColor="text1"/>
        <w:sz w:val="20"/>
      </w:rPr>
    </w:tblStylePr>
    <w:tblStylePr w:type="band2Horz">
      <w:tblPr/>
      <w:tcPr>
        <w:shd w:val="clear" w:color="auto" w:fill="FAE8B4"/>
      </w:tcPr>
    </w:tblStylePr>
  </w:style>
  <w:style w:type="paragraph" w:customStyle="1" w:styleId="Tablecell">
    <w:name w:val="Table cell"/>
    <w:basedOn w:val="Normal"/>
    <w:uiPriority w:val="7"/>
    <w:qFormat/>
    <w:rsid w:val="00716054"/>
    <w:pPr>
      <w:spacing w:before="60" w:after="0"/>
    </w:pPr>
    <w:rPr>
      <w:rFonts w:eastAsiaTheme="minorHAnsi" w:cs="Arial"/>
      <w:sz w:val="20"/>
      <w:szCs w:val="20"/>
    </w:rPr>
  </w:style>
  <w:style w:type="paragraph" w:customStyle="1" w:styleId="Tableheading-lightbg">
    <w:name w:val="Table heading - light bg"/>
    <w:basedOn w:val="Normal"/>
    <w:uiPriority w:val="6"/>
    <w:qFormat/>
    <w:rsid w:val="006C2254"/>
    <w:pPr>
      <w:spacing w:after="60" w:line="240" w:lineRule="auto"/>
    </w:pPr>
    <w:rPr>
      <w:rFonts w:eastAsiaTheme="minorHAnsi" w:cs="Arial"/>
      <w:spacing w:val="5"/>
      <w:sz w:val="20"/>
      <w:szCs w:val="20"/>
    </w:rPr>
  </w:style>
  <w:style w:type="paragraph" w:customStyle="1" w:styleId="bodytextnormal">
    <w:name w:val="body text normal"/>
    <w:basedOn w:val="Normal"/>
    <w:uiPriority w:val="27"/>
    <w:semiHidden/>
    <w:rsid w:val="00716054"/>
    <w:pPr>
      <w:spacing w:before="120" w:after="240"/>
    </w:pPr>
    <w:rPr>
      <w:rFonts w:eastAsiaTheme="minorHAnsi" w:cs="Arial"/>
      <w:szCs w:val="20"/>
    </w:rPr>
  </w:style>
  <w:style w:type="paragraph" w:customStyle="1" w:styleId="Tableheading-darkbg">
    <w:name w:val="Table heading - dark bg"/>
    <w:basedOn w:val="Normal"/>
    <w:uiPriority w:val="6"/>
    <w:qFormat/>
    <w:rsid w:val="00161F82"/>
    <w:pPr>
      <w:spacing w:after="60" w:line="240" w:lineRule="auto"/>
    </w:pPr>
    <w:rPr>
      <w:rFonts w:eastAsiaTheme="minorHAnsi" w:cs="Arial"/>
      <w:color w:val="FFFFFF" w:themeColor="background1"/>
      <w:spacing w:val="5"/>
      <w:sz w:val="20"/>
      <w:szCs w:val="20"/>
    </w:rPr>
  </w:style>
  <w:style w:type="table" w:customStyle="1" w:styleId="Table-MNsureBasicTable">
    <w:name w:val="Table - MNsure Basic Table"/>
    <w:basedOn w:val="TableNormal"/>
    <w:uiPriority w:val="99"/>
    <w:rsid w:val="00435D51"/>
    <w:pPr>
      <w:spacing w:before="60" w:after="0"/>
    </w:pPr>
    <w:rPr>
      <w:rFonts w:eastAsiaTheme="minorHAnsi" w:cs="Arial"/>
      <w:sz w:val="20"/>
      <w:szCs w:val="20"/>
    </w:rPr>
    <w:tblPr>
      <w:tblStyleRowBandSize w:val="1"/>
      <w:tblStyleColBandSize w:val="1"/>
      <w:tblInd w:w="216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9" w:type="dxa"/>
        <w:left w:w="115" w:type="dxa"/>
        <w:bottom w:w="29" w:type="dxa"/>
        <w:right w:w="115" w:type="dxa"/>
      </w:tblCellMar>
    </w:tblPr>
    <w:tcPr>
      <w:shd w:val="clear" w:color="auto" w:fill="FFFFFF" w:themeFill="background1"/>
      <w:vAlign w:val="bottom"/>
    </w:tcPr>
    <w:tblStylePr w:type="firstRow">
      <w:pPr>
        <w:wordWrap/>
        <w:spacing w:beforeLines="0" w:before="0" w:beforeAutospacing="0" w:afterLines="0" w:after="60" w:afterAutospacing="0" w:line="240" w:lineRule="auto"/>
        <w:contextualSpacing w:val="0"/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4A4A4A" w:themeFill="text2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 w:val="0"/>
        <w:bCs/>
        <w:color w:val="auto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rFonts w:asciiTheme="minorHAnsi" w:hAnsiTheme="minorHAnsi"/>
        <w:b w:val="0"/>
        <w:bCs/>
        <w:color w:val="FFFFFF" w:themeColor="background1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/>
        <w:contextualSpacing w:val="0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Horz">
      <w:pPr>
        <w:wordWrap/>
        <w:spacing w:beforeLines="0" w:before="0" w:beforeAutospacing="0" w:afterLines="0" w:after="0" w:afterAutospacing="0"/>
        <w:contextualSpacing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neCell">
      <w:rPr>
        <w:rFonts w:asciiTheme="minorHAnsi" w:hAnsiTheme="minorHAnsi"/>
        <w:b/>
        <w:bCs/>
        <w:sz w:val="20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asciiTheme="minorHAnsi" w:hAnsiTheme="minorHAnsi"/>
        <w:sz w:val="20"/>
      </w:rPr>
    </w:tblStylePr>
    <w:tblStylePr w:type="seCell">
      <w:rPr>
        <w:rFonts w:asciiTheme="minorHAnsi" w:hAnsiTheme="minorHAnsi"/>
        <w:sz w:val="20"/>
      </w:rPr>
    </w:tblStylePr>
    <w:tblStylePr w:type="swCell">
      <w:rPr>
        <w:rFonts w:asciiTheme="minorHAnsi" w:hAnsiTheme="minorHAnsi"/>
        <w:b w:val="0"/>
        <w:bCs/>
        <w:i w:val="0"/>
        <w:sz w:val="20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16054"/>
    <w:pPr>
      <w:spacing w:line="271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6"/>
    <w:semiHidden/>
    <w:unhideWhenUsed/>
    <w:qFormat/>
    <w:rsid w:val="00503C92"/>
    <w:rPr>
      <w:b/>
      <w:bCs/>
    </w:rPr>
  </w:style>
  <w:style w:type="table" w:styleId="TableGrid">
    <w:name w:val="Table Grid"/>
    <w:basedOn w:val="TableNormal"/>
    <w:uiPriority w:val="59"/>
    <w:rsid w:val="00A3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7678F"/>
    <w:rPr>
      <w:color w:val="0000EE"/>
      <w:u w:val="single"/>
    </w:rPr>
  </w:style>
  <w:style w:type="paragraph" w:styleId="ListContinue">
    <w:name w:val="List Continue"/>
    <w:basedOn w:val="Normal"/>
    <w:uiPriority w:val="14"/>
    <w:rsid w:val="0060537C"/>
    <w:pPr>
      <w:spacing w:after="120"/>
      <w:ind w:left="360"/>
    </w:pPr>
    <w:rPr>
      <w:iCs/>
      <w:szCs w:val="20"/>
    </w:rPr>
  </w:style>
  <w:style w:type="paragraph" w:styleId="ListBullet">
    <w:name w:val="List Bullet"/>
    <w:basedOn w:val="ListParagraph"/>
    <w:uiPriority w:val="11"/>
    <w:rsid w:val="00C15C30"/>
    <w:pPr>
      <w:numPr>
        <w:numId w:val="3"/>
      </w:numPr>
      <w:ind w:left="720"/>
    </w:pPr>
  </w:style>
  <w:style w:type="paragraph" w:styleId="ListBullet2">
    <w:name w:val="List Bullet 2"/>
    <w:basedOn w:val="ListParagraph"/>
    <w:uiPriority w:val="11"/>
    <w:rsid w:val="00C15C30"/>
    <w:pPr>
      <w:numPr>
        <w:ilvl w:val="1"/>
        <w:numId w:val="3"/>
      </w:numPr>
      <w:ind w:left="1440"/>
    </w:pPr>
  </w:style>
  <w:style w:type="paragraph" w:styleId="ListBullet3">
    <w:name w:val="List Bullet 3"/>
    <w:basedOn w:val="ListParagraph"/>
    <w:uiPriority w:val="11"/>
    <w:rsid w:val="00C15C30"/>
    <w:pPr>
      <w:numPr>
        <w:ilvl w:val="2"/>
        <w:numId w:val="3"/>
      </w:numPr>
      <w:ind w:left="2160"/>
    </w:pPr>
  </w:style>
  <w:style w:type="paragraph" w:styleId="ListBullet4">
    <w:name w:val="List Bullet 4"/>
    <w:basedOn w:val="ListParagraph"/>
    <w:uiPriority w:val="12"/>
    <w:rsid w:val="00C15C30"/>
    <w:pPr>
      <w:numPr>
        <w:ilvl w:val="3"/>
        <w:numId w:val="3"/>
      </w:numPr>
    </w:pPr>
  </w:style>
  <w:style w:type="paragraph" w:styleId="BodyText">
    <w:name w:val="Body Text"/>
    <w:basedOn w:val="bodytextnormal"/>
    <w:link w:val="BodyTextChar"/>
    <w:autoRedefine/>
    <w:uiPriority w:val="2"/>
    <w:qFormat/>
    <w:rsid w:val="00443170"/>
    <w:pPr>
      <w:spacing w:before="0" w:after="200"/>
    </w:pPr>
  </w:style>
  <w:style w:type="character" w:customStyle="1" w:styleId="BodyTextChar">
    <w:name w:val="Body Text Char"/>
    <w:basedOn w:val="DefaultParagraphFont"/>
    <w:link w:val="BodyText"/>
    <w:uiPriority w:val="2"/>
    <w:rsid w:val="00443170"/>
    <w:rPr>
      <w:rFonts w:eastAsiaTheme="minorHAnsi" w:cs="Arial"/>
      <w:color w:val="000000" w:themeColor="text1"/>
      <w:szCs w:val="20"/>
    </w:rPr>
  </w:style>
  <w:style w:type="paragraph" w:styleId="NoSpacing">
    <w:name w:val="No Spacing"/>
    <w:uiPriority w:val="6"/>
    <w:qFormat/>
    <w:rsid w:val="00171F62"/>
    <w:pPr>
      <w:spacing w:after="0" w:line="240" w:lineRule="auto"/>
    </w:pPr>
    <w:rPr>
      <w:color w:val="000000" w:themeColor="text1"/>
    </w:rPr>
  </w:style>
  <w:style w:type="paragraph" w:styleId="ListContinue2">
    <w:name w:val="List Continue 2"/>
    <w:basedOn w:val="Normal"/>
    <w:uiPriority w:val="14"/>
    <w:rsid w:val="00E27CAB"/>
    <w:pPr>
      <w:spacing w:after="120"/>
      <w:ind w:left="1080"/>
      <w:contextualSpacing/>
    </w:pPr>
  </w:style>
  <w:style w:type="paragraph" w:styleId="ListContinue3">
    <w:name w:val="List Continue 3"/>
    <w:basedOn w:val="Normal"/>
    <w:uiPriority w:val="14"/>
    <w:rsid w:val="00E27CAB"/>
    <w:pPr>
      <w:spacing w:after="120"/>
      <w:ind w:left="1800"/>
      <w:contextualSpacing/>
    </w:pPr>
  </w:style>
  <w:style w:type="paragraph" w:styleId="ListContinue4">
    <w:name w:val="List Continue 4"/>
    <w:basedOn w:val="Normal"/>
    <w:uiPriority w:val="14"/>
    <w:rsid w:val="00E27CAB"/>
    <w:pPr>
      <w:spacing w:after="120"/>
      <w:ind w:left="2520"/>
      <w:contextualSpacing/>
    </w:pPr>
  </w:style>
  <w:style w:type="paragraph" w:styleId="ListContinue5">
    <w:name w:val="List Continue 5"/>
    <w:basedOn w:val="Normal"/>
    <w:uiPriority w:val="14"/>
    <w:rsid w:val="00E27CAB"/>
    <w:pPr>
      <w:spacing w:after="120"/>
      <w:ind w:left="3240"/>
      <w:contextualSpacing/>
    </w:pPr>
  </w:style>
  <w:style w:type="paragraph" w:styleId="ListNumber">
    <w:name w:val="List Number"/>
    <w:basedOn w:val="Normal"/>
    <w:uiPriority w:val="19"/>
    <w:rsid w:val="00C15C30"/>
    <w:pPr>
      <w:numPr>
        <w:numId w:val="10"/>
      </w:numPr>
      <w:ind w:left="720"/>
      <w:contextualSpacing/>
    </w:pPr>
  </w:style>
  <w:style w:type="paragraph" w:styleId="ListNumber2">
    <w:name w:val="List Number 2"/>
    <w:basedOn w:val="Normal"/>
    <w:uiPriority w:val="20"/>
    <w:rsid w:val="00C15C30"/>
    <w:pPr>
      <w:numPr>
        <w:numId w:val="11"/>
      </w:numPr>
      <w:ind w:left="1440"/>
      <w:contextualSpacing/>
    </w:pPr>
  </w:style>
  <w:style w:type="paragraph" w:styleId="ListNumber3">
    <w:name w:val="List Number 3"/>
    <w:basedOn w:val="Normal"/>
    <w:uiPriority w:val="21"/>
    <w:rsid w:val="00880C5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22"/>
    <w:rsid w:val="00880C58"/>
    <w:pPr>
      <w:numPr>
        <w:numId w:val="13"/>
      </w:numPr>
      <w:contextualSpacing/>
    </w:pPr>
  </w:style>
  <w:style w:type="paragraph" w:styleId="ListBullet5">
    <w:name w:val="List Bullet 5"/>
    <w:basedOn w:val="ListParagraph"/>
    <w:uiPriority w:val="13"/>
    <w:rsid w:val="00C15C30"/>
    <w:pPr>
      <w:numPr>
        <w:ilvl w:val="4"/>
        <w:numId w:val="3"/>
      </w:numPr>
      <w:ind w:left="3600"/>
    </w:pPr>
  </w:style>
  <w:style w:type="table" w:styleId="LightShading">
    <w:name w:val="Light Shading"/>
    <w:basedOn w:val="TableNormal"/>
    <w:uiPriority w:val="60"/>
    <w:rsid w:val="00FA72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4A4A4A" w:themeColor="accent2"/>
        <w:left w:val="single" w:sz="8" w:space="0" w:color="4A4A4A" w:themeColor="accent2"/>
        <w:bottom w:val="single" w:sz="8" w:space="0" w:color="4A4A4A" w:themeColor="accent2"/>
        <w:right w:val="single" w:sz="8" w:space="0" w:color="4A4A4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4A4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  <w:tblStylePr w:type="band1Horz">
      <w:tblPr/>
      <w:tcPr>
        <w:tcBorders>
          <w:top w:val="single" w:sz="8" w:space="0" w:color="4A4A4A" w:themeColor="accent2"/>
          <w:left w:val="single" w:sz="8" w:space="0" w:color="4A4A4A" w:themeColor="accent2"/>
          <w:bottom w:val="single" w:sz="8" w:space="0" w:color="4A4A4A" w:themeColor="accent2"/>
          <w:right w:val="single" w:sz="8" w:space="0" w:color="4A4A4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6721E"/>
    <w:pPr>
      <w:spacing w:after="0" w:line="240" w:lineRule="auto"/>
    </w:pPr>
    <w:tblPr>
      <w:tblStyleRowBandSize w:val="1"/>
      <w:tblStyleColBandSize w:val="1"/>
      <w:tblBorders>
        <w:top w:val="single" w:sz="8" w:space="0" w:color="0A876B" w:themeColor="accent3"/>
        <w:left w:val="single" w:sz="8" w:space="0" w:color="0A876B" w:themeColor="accent3"/>
        <w:bottom w:val="single" w:sz="8" w:space="0" w:color="0A876B" w:themeColor="accent3"/>
        <w:right w:val="single" w:sz="8" w:space="0" w:color="0A876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A876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  <w:tblStylePr w:type="band1Horz">
      <w:tblPr/>
      <w:tcPr>
        <w:tcBorders>
          <w:top w:val="single" w:sz="8" w:space="0" w:color="0A876B" w:themeColor="accent3"/>
          <w:left w:val="single" w:sz="8" w:space="0" w:color="0A876B" w:themeColor="accent3"/>
          <w:bottom w:val="single" w:sz="8" w:space="0" w:color="0A876B" w:themeColor="accent3"/>
          <w:right w:val="single" w:sz="8" w:space="0" w:color="0A876B" w:themeColor="accent3"/>
        </w:tcBorders>
      </w:tcPr>
    </w:tblStylePr>
  </w:style>
  <w:style w:type="paragraph" w:customStyle="1" w:styleId="Instructions">
    <w:name w:val="Instructions"/>
    <w:basedOn w:val="Normal"/>
    <w:uiPriority w:val="27"/>
    <w:qFormat/>
    <w:rsid w:val="00535869"/>
    <w:rPr>
      <w:i/>
      <w:color w:val="3B3B3B" w:themeColor="background2" w:themeShade="4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2B99"/>
    <w:rPr>
      <w:color w:val="C3400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A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6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EA0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EA0"/>
    <w:rPr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F865F8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mjg01\Downloads\MNsure%20Document%20Template%20-%20Plain%20Footer%20(updated%202022).dotx" TargetMode="External"/></Relationships>
</file>

<file path=word/theme/theme1.xml><?xml version="1.0" encoding="utf-8"?>
<a:theme xmlns:a="http://schemas.openxmlformats.org/drawingml/2006/main" name="Office Theme">
  <a:themeElements>
    <a:clrScheme name="MNsure">
      <a:dk1>
        <a:sysClr val="windowText" lastClr="000000"/>
      </a:dk1>
      <a:lt1>
        <a:sysClr val="window" lastClr="FFFFFF"/>
      </a:lt1>
      <a:dk2>
        <a:srgbClr val="4A4A4A"/>
      </a:dk2>
      <a:lt2>
        <a:srgbClr val="EFEFEF"/>
      </a:lt2>
      <a:accent1>
        <a:srgbClr val="019292"/>
      </a:accent1>
      <a:accent2>
        <a:srgbClr val="4A4A4A"/>
      </a:accent2>
      <a:accent3>
        <a:srgbClr val="0A876B"/>
      </a:accent3>
      <a:accent4>
        <a:srgbClr val="C34008"/>
      </a:accent4>
      <a:accent5>
        <a:srgbClr val="019292"/>
      </a:accent5>
      <a:accent6>
        <a:srgbClr val="EEB212"/>
      </a:accent6>
      <a:hlink>
        <a:srgbClr val="0A876B"/>
      </a:hlink>
      <a:folHlink>
        <a:srgbClr val="C34008"/>
      </a:folHlink>
    </a:clrScheme>
    <a:fontScheme name="MNsure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fea097-eabb-47f2-9f1d-0163ebb17d87">
      <Terms xmlns="http://schemas.microsoft.com/office/infopath/2007/PartnerControls"/>
    </lcf76f155ced4ddcb4097134ff3c332f>
    <Status xmlns="71fea097-eabb-47f2-9f1d-0163ebb17d87" xsi:nil="true"/>
    <TaxCatchAll xmlns="5b2813b3-d064-4861-8195-3efec823c3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7029E42A054C9BD63216CD21D6EE" ma:contentTypeVersion="14" ma:contentTypeDescription="Create a new document." ma:contentTypeScope="" ma:versionID="a786a23de576b4ad8c14213ff4ff27a0">
  <xsd:schema xmlns:xsd="http://www.w3.org/2001/XMLSchema" xmlns:xs="http://www.w3.org/2001/XMLSchema" xmlns:p="http://schemas.microsoft.com/office/2006/metadata/properties" xmlns:ns2="71fea097-eabb-47f2-9f1d-0163ebb17d87" xmlns:ns3="5b2813b3-d064-4861-8195-3efec823c3c3" targetNamespace="http://schemas.microsoft.com/office/2006/metadata/properties" ma:root="true" ma:fieldsID="b37ecce6a948bf8ae346159ce4ed0a2b" ns2:_="" ns3:_="">
    <xsd:import namespace="71fea097-eabb-47f2-9f1d-0163ebb17d87"/>
    <xsd:import namespace="5b2813b3-d064-4861-8195-3efec823c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ea097-eabb-47f2-9f1d-0163ebb17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RadioButtons" ma:internalName="Status">
      <xsd:simpleType>
        <xsd:restriction base="dms:Choice">
          <xsd:enumeration value="Not started"/>
          <xsd:enumeration value="Drafting"/>
          <xsd:enumeration value="Published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13b3-d064-4861-8195-3efec823c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1de518b-b0a1-465e-a54c-76e3f7e06d5b}" ma:internalName="TaxCatchAll" ma:showField="CatchAllData" ma:web="5b2813b3-d064-4861-8195-3efec823c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7FB59-6B94-4DF6-992F-2B2F9CED25A9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5b2813b3-d064-4861-8195-3efec823c3c3"/>
    <ds:schemaRef ds:uri="http://schemas.openxmlformats.org/package/2006/metadata/core-properties"/>
    <ds:schemaRef ds:uri="71fea097-eabb-47f2-9f1d-0163ebb17d87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DC0699-F0C1-4290-A8C2-690C70ED7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0CA09-B0CA-4CB1-9298-773C7D694D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70A47-E293-41D3-994B-A8E313B04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ea097-eabb-47f2-9f1d-0163ebb17d87"/>
    <ds:schemaRef ds:uri="5b2813b3-d064-4861-8195-3efec823c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MNsure Document Template - Plain Footer (updated 2022)</Template>
  <TotalTime>2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MNsure Document</vt:lpstr>
    </vt:vector>
  </TitlesOfParts>
  <Company>MNsure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Social Media Toolkit for Brokers and Navigators</dc:title>
  <dc:subject/>
  <dc:creator>MNsure</dc:creator>
  <cp:keywords/>
  <cp:lastModifiedBy>Shoemaker, Linda K (MNsure)</cp:lastModifiedBy>
  <cp:revision>4</cp:revision>
  <cp:lastPrinted>2019-01-03T16:32:00Z</cp:lastPrinted>
  <dcterms:created xsi:type="dcterms:W3CDTF">2023-10-26T15:43:00Z</dcterms:created>
  <dcterms:modified xsi:type="dcterms:W3CDTF">2023-10-27T14:33:00Z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0x010100EF227029E42A054C9BD63216CD21D6EE</vt:lpwstr>
  </property>
  <property fmtid="{D5CDD505-2E9C-101B-9397-08002B2CF9AE}" pid="3" name="URL">
    <vt:lpwstr/>
  </property>
  <property fmtid="{D5CDD505-2E9C-101B-9397-08002B2CF9AE}" pid="4" name="MediaServiceImageTags">
    <vt:lpwstr/>
  </property>
</Properties>
</file>